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66EC" w14:textId="4EE7C637" w:rsidR="00A640AD" w:rsidRDefault="00D935E9" w:rsidP="000442F4">
      <w:pPr>
        <w:pStyle w:val="MITitel"/>
      </w:pPr>
      <w:r>
        <w:t>We</w:t>
      </w:r>
      <w:r w:rsidR="00FA5C7E">
        <w:t>lche Möglichkeiten bietet der Zuwendungsnieß-brauch bei Vermöge</w:t>
      </w:r>
      <w:r w:rsidR="00A7095D">
        <w:t>nsübertragungen auf Angehörige?</w:t>
      </w:r>
    </w:p>
    <w:p w14:paraId="0213A546" w14:textId="114661C3" w:rsidR="000770E1" w:rsidRDefault="00C845F3" w:rsidP="000770E1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="000770E1">
        <w:rPr>
          <w:sz w:val="20"/>
          <w:szCs w:val="20"/>
        </w:rPr>
        <w:br/>
        <w:t>sehr geehrter Mandant</w:t>
      </w:r>
      <w:r w:rsidR="001D2AED">
        <w:rPr>
          <w:sz w:val="20"/>
          <w:szCs w:val="20"/>
        </w:rPr>
        <w:t>,</w:t>
      </w:r>
      <w:r w:rsidR="004F110D">
        <w:rPr>
          <w:sz w:val="20"/>
          <w:szCs w:val="20"/>
        </w:rPr>
        <w:t xml:space="preserve"> </w:t>
      </w:r>
    </w:p>
    <w:p w14:paraId="4961B542" w14:textId="441111B8" w:rsidR="00607E5A" w:rsidRDefault="00FA5C7E" w:rsidP="00FA5C7E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bei der Vermögensübertragung </w:t>
      </w:r>
      <w:r w:rsidR="005E2E1E">
        <w:rPr>
          <w:sz w:val="20"/>
          <w:szCs w:val="20"/>
        </w:rPr>
        <w:t>auf die nachfolgende Generation</w:t>
      </w:r>
      <w:r>
        <w:rPr>
          <w:sz w:val="20"/>
          <w:szCs w:val="20"/>
        </w:rPr>
        <w:t xml:space="preserve"> besteht oft ein gewisses Unsicherheitsgefühl, sich endgültig</w:t>
      </w:r>
      <w:r w:rsidR="005E2E1E">
        <w:rPr>
          <w:sz w:val="20"/>
          <w:szCs w:val="20"/>
        </w:rPr>
        <w:t xml:space="preserve"> von den übertragenen Vermögensteilen</w:t>
      </w:r>
      <w:r>
        <w:rPr>
          <w:sz w:val="20"/>
          <w:szCs w:val="20"/>
        </w:rPr>
        <w:t xml:space="preserve"> zu trennen. Andererseits sollten die werten Abkömmlinge aber auch irgendwann mit </w:t>
      </w:r>
      <w:r w:rsidR="00FB399E">
        <w:rPr>
          <w:sz w:val="20"/>
          <w:szCs w:val="20"/>
        </w:rPr>
        <w:t>der</w:t>
      </w:r>
      <w:r>
        <w:rPr>
          <w:sz w:val="20"/>
          <w:szCs w:val="20"/>
        </w:rPr>
        <w:t xml:space="preserve"> Vermögens</w:t>
      </w:r>
      <w:r w:rsidR="00FB399E">
        <w:rPr>
          <w:sz w:val="20"/>
          <w:szCs w:val="20"/>
        </w:rPr>
        <w:t>verwaltung</w:t>
      </w:r>
      <w:r>
        <w:rPr>
          <w:sz w:val="20"/>
          <w:szCs w:val="20"/>
        </w:rPr>
        <w:t xml:space="preserve"> vertraut werden</w:t>
      </w:r>
      <w:r w:rsidR="00FB3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schließlich wollen Sie sich </w:t>
      </w:r>
      <w:r w:rsidR="00FB399E">
        <w:rPr>
          <w:sz w:val="20"/>
          <w:szCs w:val="20"/>
        </w:rPr>
        <w:t>nicht ewig darum kümmern.</w:t>
      </w:r>
      <w:r w:rsidR="00F073E4">
        <w:rPr>
          <w:sz w:val="20"/>
          <w:szCs w:val="20"/>
        </w:rPr>
        <w:t xml:space="preserve"> </w:t>
      </w:r>
      <w:r w:rsidR="00607E5A">
        <w:rPr>
          <w:sz w:val="20"/>
          <w:szCs w:val="20"/>
        </w:rPr>
        <w:t xml:space="preserve">Hier bietet Ihnen der </w:t>
      </w:r>
      <w:r w:rsidR="00FB399E">
        <w:rPr>
          <w:sz w:val="20"/>
          <w:szCs w:val="20"/>
        </w:rPr>
        <w:t xml:space="preserve">sog. </w:t>
      </w:r>
      <w:r w:rsidR="00607E5A">
        <w:rPr>
          <w:sz w:val="20"/>
          <w:szCs w:val="20"/>
        </w:rPr>
        <w:t>Zuwendungsnießbrauch die Möglichkeit, weiter</w:t>
      </w:r>
      <w:r w:rsidR="00FB399E">
        <w:rPr>
          <w:sz w:val="20"/>
          <w:szCs w:val="20"/>
        </w:rPr>
        <w:t>hin</w:t>
      </w:r>
      <w:r w:rsidR="00607E5A">
        <w:rPr>
          <w:sz w:val="20"/>
          <w:szCs w:val="20"/>
        </w:rPr>
        <w:t xml:space="preserve"> rechtlicher Eigentümer des Vermögens zu bleiben</w:t>
      </w:r>
      <w:r w:rsidR="003B26E3">
        <w:rPr>
          <w:sz w:val="20"/>
          <w:szCs w:val="20"/>
        </w:rPr>
        <w:t xml:space="preserve">, </w:t>
      </w:r>
      <w:r w:rsidR="00607E5A">
        <w:rPr>
          <w:sz w:val="20"/>
          <w:szCs w:val="20"/>
        </w:rPr>
        <w:t>die Ertr</w:t>
      </w:r>
      <w:r w:rsidR="00FB399E">
        <w:rPr>
          <w:sz w:val="20"/>
          <w:szCs w:val="20"/>
        </w:rPr>
        <w:t xml:space="preserve">äge - </w:t>
      </w:r>
      <w:r w:rsidR="00607E5A">
        <w:rPr>
          <w:sz w:val="20"/>
          <w:szCs w:val="20"/>
        </w:rPr>
        <w:t>oder einen Teil d</w:t>
      </w:r>
      <w:r w:rsidR="00FB399E">
        <w:rPr>
          <w:sz w:val="20"/>
          <w:szCs w:val="20"/>
        </w:rPr>
        <w:t>erselben</w:t>
      </w:r>
      <w:r w:rsidR="00607E5A">
        <w:rPr>
          <w:sz w:val="20"/>
          <w:szCs w:val="20"/>
        </w:rPr>
        <w:t xml:space="preserve"> </w:t>
      </w:r>
      <w:r w:rsidR="00FB399E">
        <w:rPr>
          <w:sz w:val="20"/>
          <w:szCs w:val="20"/>
        </w:rPr>
        <w:t>-</w:t>
      </w:r>
      <w:r w:rsidR="00607E5A">
        <w:rPr>
          <w:sz w:val="20"/>
          <w:szCs w:val="20"/>
        </w:rPr>
        <w:t xml:space="preserve"> und die </w:t>
      </w:r>
      <w:r w:rsidR="003B26E3">
        <w:rPr>
          <w:sz w:val="20"/>
          <w:szCs w:val="20"/>
        </w:rPr>
        <w:t xml:space="preserve">damit zusammenhängenden </w:t>
      </w:r>
      <w:r w:rsidR="00607E5A">
        <w:rPr>
          <w:sz w:val="20"/>
          <w:szCs w:val="20"/>
        </w:rPr>
        <w:t>Pflichten</w:t>
      </w:r>
      <w:r w:rsidR="003B26E3">
        <w:rPr>
          <w:sz w:val="20"/>
          <w:szCs w:val="20"/>
        </w:rPr>
        <w:t xml:space="preserve"> </w:t>
      </w:r>
      <w:r w:rsidR="00FB399E" w:rsidRPr="00FB399E">
        <w:rPr>
          <w:sz w:val="20"/>
          <w:szCs w:val="20"/>
        </w:rPr>
        <w:t xml:space="preserve">jedoch </w:t>
      </w:r>
      <w:r w:rsidR="00607E5A">
        <w:rPr>
          <w:sz w:val="20"/>
          <w:szCs w:val="20"/>
        </w:rPr>
        <w:t xml:space="preserve">dauerhaft an </w:t>
      </w:r>
      <w:r w:rsidR="00FB399E">
        <w:rPr>
          <w:sz w:val="20"/>
          <w:szCs w:val="20"/>
        </w:rPr>
        <w:t>den oder die</w:t>
      </w:r>
      <w:r w:rsidR="00607E5A">
        <w:rPr>
          <w:sz w:val="20"/>
          <w:szCs w:val="20"/>
        </w:rPr>
        <w:t xml:space="preserve"> Nachfolger abzugeben. Der Zuwendungsnießbrauch kann an </w:t>
      </w:r>
      <w:r w:rsidR="009A2D41">
        <w:rPr>
          <w:sz w:val="20"/>
          <w:szCs w:val="20"/>
        </w:rPr>
        <w:t>jeder</w:t>
      </w:r>
      <w:r w:rsidR="00607E5A">
        <w:rPr>
          <w:sz w:val="20"/>
          <w:szCs w:val="20"/>
        </w:rPr>
        <w:t xml:space="preserve"> Vermögens</w:t>
      </w:r>
      <w:r w:rsidR="009A2D41">
        <w:rPr>
          <w:sz w:val="20"/>
          <w:szCs w:val="20"/>
        </w:rPr>
        <w:t>art</w:t>
      </w:r>
      <w:r w:rsidR="00607E5A">
        <w:rPr>
          <w:sz w:val="20"/>
          <w:szCs w:val="20"/>
        </w:rPr>
        <w:t xml:space="preserve"> bestellt werden, </w:t>
      </w:r>
      <w:r w:rsidR="00FB399E">
        <w:rPr>
          <w:sz w:val="20"/>
          <w:szCs w:val="20"/>
        </w:rPr>
        <w:t>seien es Mietimmobilien, Wertpapiere</w:t>
      </w:r>
      <w:r w:rsidR="00607E5A">
        <w:rPr>
          <w:sz w:val="20"/>
          <w:szCs w:val="20"/>
        </w:rPr>
        <w:t xml:space="preserve"> oder auch Unternehmen. </w:t>
      </w:r>
    </w:p>
    <w:p w14:paraId="6741D931" w14:textId="2F137323" w:rsidR="009E106B" w:rsidRDefault="00607E5A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Neben </w:t>
      </w:r>
      <w:proofErr w:type="spellStart"/>
      <w:r>
        <w:rPr>
          <w:sz w:val="20"/>
          <w:szCs w:val="20"/>
        </w:rPr>
        <w:t>schenkungsteuerlichen</w:t>
      </w:r>
      <w:proofErr w:type="spellEnd"/>
      <w:r>
        <w:rPr>
          <w:sz w:val="20"/>
          <w:szCs w:val="20"/>
        </w:rPr>
        <w:t xml:space="preserve"> Vorteilen</w:t>
      </w:r>
      <w:r w:rsidR="00F36B34">
        <w:rPr>
          <w:sz w:val="20"/>
          <w:szCs w:val="20"/>
        </w:rPr>
        <w:t xml:space="preserve"> </w:t>
      </w:r>
      <w:r w:rsidR="00231E29">
        <w:rPr>
          <w:sz w:val="20"/>
          <w:szCs w:val="20"/>
        </w:rPr>
        <w:t>durch die niedrige</w:t>
      </w:r>
      <w:r w:rsidR="00C22C0E">
        <w:rPr>
          <w:sz w:val="20"/>
          <w:szCs w:val="20"/>
        </w:rPr>
        <w:t>re</w:t>
      </w:r>
      <w:r w:rsidR="00F36B34">
        <w:rPr>
          <w:sz w:val="20"/>
          <w:szCs w:val="20"/>
        </w:rPr>
        <w:t xml:space="preserve"> Bewertung des Nießbrauch</w:t>
      </w:r>
      <w:r w:rsidR="00C711A5">
        <w:rPr>
          <w:sz w:val="20"/>
          <w:szCs w:val="20"/>
        </w:rPr>
        <w:t>rechts</w:t>
      </w:r>
      <w:r>
        <w:rPr>
          <w:sz w:val="20"/>
          <w:szCs w:val="20"/>
        </w:rPr>
        <w:t xml:space="preserve"> </w:t>
      </w:r>
      <w:r w:rsidR="00130287">
        <w:rPr>
          <w:sz w:val="20"/>
          <w:szCs w:val="20"/>
        </w:rPr>
        <w:t>(als</w:t>
      </w:r>
      <w:r w:rsidR="003E426B">
        <w:rPr>
          <w:sz w:val="20"/>
          <w:szCs w:val="20"/>
        </w:rPr>
        <w:t xml:space="preserve"> </w:t>
      </w:r>
      <w:r w:rsidR="00130287">
        <w:rPr>
          <w:sz w:val="20"/>
          <w:szCs w:val="20"/>
        </w:rPr>
        <w:t xml:space="preserve">bei </w:t>
      </w:r>
      <w:r w:rsidR="003E426B">
        <w:rPr>
          <w:sz w:val="20"/>
          <w:szCs w:val="20"/>
        </w:rPr>
        <w:t>einer Vermögen</w:t>
      </w:r>
      <w:r w:rsidR="00F073E4">
        <w:rPr>
          <w:sz w:val="20"/>
          <w:szCs w:val="20"/>
        </w:rPr>
        <w:t>sübertragung</w:t>
      </w:r>
      <w:r w:rsidR="00130287">
        <w:rPr>
          <w:sz w:val="20"/>
          <w:szCs w:val="20"/>
        </w:rPr>
        <w:t>)</w:t>
      </w:r>
      <w:r w:rsidR="003E42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sind auch Gestaltungen möglich, bei denen Sie sogar Einkommensteuer sparen. </w:t>
      </w:r>
      <w:r w:rsidR="00231E29">
        <w:rPr>
          <w:sz w:val="20"/>
          <w:szCs w:val="20"/>
        </w:rPr>
        <w:t>Natürlich</w:t>
      </w:r>
      <w:r w:rsidR="00960D5C">
        <w:rPr>
          <w:sz w:val="20"/>
          <w:szCs w:val="20"/>
        </w:rPr>
        <w:t xml:space="preserve"> gibt</w:t>
      </w:r>
      <w:r w:rsidR="00231E29">
        <w:rPr>
          <w:sz w:val="20"/>
          <w:szCs w:val="20"/>
        </w:rPr>
        <w:t xml:space="preserve"> es</w:t>
      </w:r>
      <w:r w:rsidR="00960D5C">
        <w:rPr>
          <w:sz w:val="20"/>
          <w:szCs w:val="20"/>
        </w:rPr>
        <w:t xml:space="preserve"> </w:t>
      </w:r>
      <w:r w:rsidR="0082161D">
        <w:rPr>
          <w:sz w:val="20"/>
          <w:szCs w:val="20"/>
        </w:rPr>
        <w:t xml:space="preserve">auch </w:t>
      </w:r>
      <w:r>
        <w:rPr>
          <w:sz w:val="20"/>
          <w:szCs w:val="20"/>
        </w:rPr>
        <w:t>steuerliche Fallstricke</w:t>
      </w:r>
      <w:r w:rsidR="0082161D">
        <w:rPr>
          <w:sz w:val="20"/>
          <w:szCs w:val="20"/>
        </w:rPr>
        <w:t xml:space="preserve"> </w:t>
      </w:r>
      <w:r>
        <w:rPr>
          <w:sz w:val="20"/>
          <w:szCs w:val="20"/>
        </w:rPr>
        <w:t>zu beachten.</w:t>
      </w:r>
      <w:r w:rsidR="00C711A5">
        <w:rPr>
          <w:sz w:val="20"/>
          <w:szCs w:val="20"/>
        </w:rPr>
        <w:t xml:space="preserve"> </w:t>
      </w:r>
      <w:r w:rsidR="00231E29">
        <w:rPr>
          <w:sz w:val="20"/>
          <w:szCs w:val="20"/>
        </w:rPr>
        <w:t>W</w:t>
      </w:r>
      <w:r w:rsidR="0082161D" w:rsidRPr="0082161D">
        <w:rPr>
          <w:sz w:val="20"/>
          <w:szCs w:val="20"/>
        </w:rPr>
        <w:t>ichtig ist</w:t>
      </w:r>
      <w:r w:rsidR="00231E29">
        <w:rPr>
          <w:sz w:val="20"/>
          <w:szCs w:val="20"/>
        </w:rPr>
        <w:t xml:space="preserve"> hierbei die Frage</w:t>
      </w:r>
      <w:r w:rsidR="0082161D" w:rsidRPr="0082161D">
        <w:rPr>
          <w:sz w:val="20"/>
          <w:szCs w:val="20"/>
        </w:rPr>
        <w:t xml:space="preserve">, wer nach der Bestellung des Nießbrauchs die laufenden Werbungskosten abziehen und </w:t>
      </w:r>
      <w:r w:rsidR="00231E29">
        <w:rPr>
          <w:sz w:val="20"/>
          <w:szCs w:val="20"/>
        </w:rPr>
        <w:t xml:space="preserve">die </w:t>
      </w:r>
      <w:r w:rsidR="0082161D" w:rsidRPr="0082161D">
        <w:rPr>
          <w:sz w:val="20"/>
          <w:szCs w:val="20"/>
        </w:rPr>
        <w:t>Abschreibung (z.B. bei Gebäuden) geltend machen kann.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25A8FAE1" w:rsidR="00515F7B" w:rsidRPr="001165EB" w:rsidRDefault="00363186" w:rsidP="00A7095D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BECA445" wp14:editId="4066F443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077CFCDD" w:rsidR="00515F7B" w:rsidRPr="001165EB" w:rsidRDefault="00231E29" w:rsidP="00231E29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F36B34">
              <w:rPr>
                <w:sz w:val="20"/>
                <w:szCs w:val="20"/>
              </w:rPr>
              <w:t xml:space="preserve"> </w:t>
            </w:r>
            <w:r w:rsidR="00F36B34" w:rsidRPr="00FB399E">
              <w:rPr>
                <w:b/>
                <w:sz w:val="20"/>
                <w:szCs w:val="20"/>
              </w:rPr>
              <w:t>Infografik auf der nächsten Seite</w:t>
            </w:r>
            <w:r w:rsidR="00F36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bietet Ihnen</w:t>
            </w:r>
            <w:r w:rsidR="00F36B34">
              <w:rPr>
                <w:sz w:val="20"/>
                <w:szCs w:val="20"/>
              </w:rPr>
              <w:t xml:space="preserve"> einen ersten Überblick darüber, was mit dem Zuwendungsnießbrauch als steuerliches Gestaltungsmittel</w:t>
            </w:r>
            <w:r>
              <w:rPr>
                <w:sz w:val="20"/>
                <w:szCs w:val="20"/>
              </w:rPr>
              <w:t xml:space="preserve"> alles</w:t>
            </w:r>
            <w:r w:rsidR="00F36B34">
              <w:rPr>
                <w:sz w:val="20"/>
                <w:szCs w:val="20"/>
              </w:rPr>
              <w:t xml:space="preserve"> möglich ist. Ger</w:t>
            </w:r>
            <w:r w:rsidR="00C711A5">
              <w:rPr>
                <w:sz w:val="20"/>
                <w:szCs w:val="20"/>
              </w:rPr>
              <w:t>ne stehen wir Ihnen für weitere Rückfragen zur Verfügung</w:t>
            </w:r>
            <w:r w:rsidR="00F36B34">
              <w:rPr>
                <w:sz w:val="20"/>
                <w:szCs w:val="20"/>
              </w:rPr>
              <w:t xml:space="preserve">. 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C2370BF" w14:textId="77777777" w:rsidR="002B5DD6" w:rsidRDefault="002B5DD6" w:rsidP="00515F7B">
      <w:pPr>
        <w:pStyle w:val="MIMfG"/>
        <w:spacing w:before="240"/>
        <w:rPr>
          <w:sz w:val="20"/>
          <w:szCs w:val="20"/>
        </w:rPr>
      </w:pPr>
    </w:p>
    <w:p w14:paraId="66A917FD" w14:textId="77777777" w:rsidR="002B5DD6" w:rsidRPr="001165EB" w:rsidRDefault="002B5DD6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579AA282" w:rsidR="00C845F3" w:rsidRDefault="00077858">
      <w:r>
        <w:rPr>
          <w:noProof/>
        </w:rPr>
        <w:lastRenderedPageBreak/>
        <w:drawing>
          <wp:inline distT="0" distB="0" distL="0" distR="0" wp14:anchorId="625939A1" wp14:editId="53BB74CB">
            <wp:extent cx="6624320" cy="9175750"/>
            <wp:effectExtent l="0" t="0" r="5080" b="635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32B9A" w14:textId="77777777" w:rsidR="00C503C9" w:rsidRDefault="00C503C9" w:rsidP="00574430">
      <w:pPr>
        <w:spacing w:after="0" w:line="240" w:lineRule="auto"/>
      </w:pPr>
      <w:r>
        <w:separator/>
      </w:r>
    </w:p>
  </w:endnote>
  <w:endnote w:type="continuationSeparator" w:id="0">
    <w:p w14:paraId="7BDB1430" w14:textId="77777777" w:rsidR="00C503C9" w:rsidRDefault="00C503C9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3F42" w14:textId="77777777" w:rsidR="00C503C9" w:rsidRDefault="00C503C9" w:rsidP="00574430">
      <w:pPr>
        <w:spacing w:after="0" w:line="240" w:lineRule="auto"/>
      </w:pPr>
      <w:r>
        <w:separator/>
      </w:r>
    </w:p>
  </w:footnote>
  <w:footnote w:type="continuationSeparator" w:id="0">
    <w:p w14:paraId="40758A41" w14:textId="77777777" w:rsidR="00C503C9" w:rsidRDefault="00C503C9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1613A"/>
    <w:rsid w:val="000310BF"/>
    <w:rsid w:val="000442F4"/>
    <w:rsid w:val="000770E1"/>
    <w:rsid w:val="00077858"/>
    <w:rsid w:val="000C033F"/>
    <w:rsid w:val="000D5C83"/>
    <w:rsid w:val="000F0E89"/>
    <w:rsid w:val="000F3113"/>
    <w:rsid w:val="00130287"/>
    <w:rsid w:val="0014036A"/>
    <w:rsid w:val="001500A7"/>
    <w:rsid w:val="00163220"/>
    <w:rsid w:val="001A66C0"/>
    <w:rsid w:val="001D2AED"/>
    <w:rsid w:val="001E0244"/>
    <w:rsid w:val="001F4F03"/>
    <w:rsid w:val="0020461A"/>
    <w:rsid w:val="00215B96"/>
    <w:rsid w:val="00221FDA"/>
    <w:rsid w:val="00223F07"/>
    <w:rsid w:val="00231E29"/>
    <w:rsid w:val="00232C61"/>
    <w:rsid w:val="00264CDD"/>
    <w:rsid w:val="002A46AD"/>
    <w:rsid w:val="002B2FAE"/>
    <w:rsid w:val="002B4645"/>
    <w:rsid w:val="002B5DD6"/>
    <w:rsid w:val="002B64C8"/>
    <w:rsid w:val="002C0E7E"/>
    <w:rsid w:val="002C5F67"/>
    <w:rsid w:val="002D75D7"/>
    <w:rsid w:val="002E360D"/>
    <w:rsid w:val="002E37D4"/>
    <w:rsid w:val="002E3DDD"/>
    <w:rsid w:val="002F1A49"/>
    <w:rsid w:val="003203CF"/>
    <w:rsid w:val="0032152D"/>
    <w:rsid w:val="00321ADF"/>
    <w:rsid w:val="0033246C"/>
    <w:rsid w:val="00343A17"/>
    <w:rsid w:val="003479D9"/>
    <w:rsid w:val="00361AF2"/>
    <w:rsid w:val="00363186"/>
    <w:rsid w:val="00373AE7"/>
    <w:rsid w:val="00395E45"/>
    <w:rsid w:val="003B26E3"/>
    <w:rsid w:val="003E426B"/>
    <w:rsid w:val="00406535"/>
    <w:rsid w:val="00407789"/>
    <w:rsid w:val="00410444"/>
    <w:rsid w:val="00427F8F"/>
    <w:rsid w:val="0043040D"/>
    <w:rsid w:val="00430966"/>
    <w:rsid w:val="00430D6C"/>
    <w:rsid w:val="004401DE"/>
    <w:rsid w:val="00447DE1"/>
    <w:rsid w:val="00456105"/>
    <w:rsid w:val="00483E01"/>
    <w:rsid w:val="004B009D"/>
    <w:rsid w:val="004B1441"/>
    <w:rsid w:val="004B20FE"/>
    <w:rsid w:val="004C55B0"/>
    <w:rsid w:val="004D3CD0"/>
    <w:rsid w:val="004E1AA6"/>
    <w:rsid w:val="004E1C84"/>
    <w:rsid w:val="004F110D"/>
    <w:rsid w:val="004F11AD"/>
    <w:rsid w:val="00515F7B"/>
    <w:rsid w:val="005161A2"/>
    <w:rsid w:val="00533AC2"/>
    <w:rsid w:val="00574430"/>
    <w:rsid w:val="005906AA"/>
    <w:rsid w:val="005A56CA"/>
    <w:rsid w:val="005D056F"/>
    <w:rsid w:val="005D2CC5"/>
    <w:rsid w:val="005E2E1E"/>
    <w:rsid w:val="005F2EF1"/>
    <w:rsid w:val="005F3EC9"/>
    <w:rsid w:val="00607E5A"/>
    <w:rsid w:val="00615E83"/>
    <w:rsid w:val="00645DF6"/>
    <w:rsid w:val="00694A42"/>
    <w:rsid w:val="006A036B"/>
    <w:rsid w:val="006F2812"/>
    <w:rsid w:val="00704310"/>
    <w:rsid w:val="007206F0"/>
    <w:rsid w:val="00727742"/>
    <w:rsid w:val="00757C72"/>
    <w:rsid w:val="00767983"/>
    <w:rsid w:val="00775F36"/>
    <w:rsid w:val="0078250C"/>
    <w:rsid w:val="007A5AD3"/>
    <w:rsid w:val="007B0405"/>
    <w:rsid w:val="007D710B"/>
    <w:rsid w:val="007D7966"/>
    <w:rsid w:val="007F0449"/>
    <w:rsid w:val="0082161D"/>
    <w:rsid w:val="008327D4"/>
    <w:rsid w:val="00850D0E"/>
    <w:rsid w:val="0086307B"/>
    <w:rsid w:val="0086619E"/>
    <w:rsid w:val="00882F5A"/>
    <w:rsid w:val="00883226"/>
    <w:rsid w:val="008B4F87"/>
    <w:rsid w:val="008B7D79"/>
    <w:rsid w:val="008B7F4F"/>
    <w:rsid w:val="008D198C"/>
    <w:rsid w:val="008E0828"/>
    <w:rsid w:val="008F4668"/>
    <w:rsid w:val="009024DC"/>
    <w:rsid w:val="0090348E"/>
    <w:rsid w:val="0092768F"/>
    <w:rsid w:val="0093264C"/>
    <w:rsid w:val="00932F8F"/>
    <w:rsid w:val="00960D5C"/>
    <w:rsid w:val="009A2D41"/>
    <w:rsid w:val="009E106B"/>
    <w:rsid w:val="009F3A96"/>
    <w:rsid w:val="00A26391"/>
    <w:rsid w:val="00A35BDB"/>
    <w:rsid w:val="00A640AD"/>
    <w:rsid w:val="00A65117"/>
    <w:rsid w:val="00A653C0"/>
    <w:rsid w:val="00A7095D"/>
    <w:rsid w:val="00A855F0"/>
    <w:rsid w:val="00AB2BC3"/>
    <w:rsid w:val="00AB331E"/>
    <w:rsid w:val="00AB7F8F"/>
    <w:rsid w:val="00AC4475"/>
    <w:rsid w:val="00AD0729"/>
    <w:rsid w:val="00AD6A82"/>
    <w:rsid w:val="00AE6A97"/>
    <w:rsid w:val="00AE6ED8"/>
    <w:rsid w:val="00B47F44"/>
    <w:rsid w:val="00B6139F"/>
    <w:rsid w:val="00BA301A"/>
    <w:rsid w:val="00BA7552"/>
    <w:rsid w:val="00BC2A3D"/>
    <w:rsid w:val="00BD5227"/>
    <w:rsid w:val="00BE7B68"/>
    <w:rsid w:val="00BF360E"/>
    <w:rsid w:val="00C00373"/>
    <w:rsid w:val="00C22C0E"/>
    <w:rsid w:val="00C503C9"/>
    <w:rsid w:val="00C711A5"/>
    <w:rsid w:val="00C73149"/>
    <w:rsid w:val="00C845F3"/>
    <w:rsid w:val="00C85AD5"/>
    <w:rsid w:val="00C8608F"/>
    <w:rsid w:val="00CA68D4"/>
    <w:rsid w:val="00CC3DC9"/>
    <w:rsid w:val="00CF0D86"/>
    <w:rsid w:val="00CF3512"/>
    <w:rsid w:val="00D3203F"/>
    <w:rsid w:val="00D54146"/>
    <w:rsid w:val="00D56137"/>
    <w:rsid w:val="00D935E9"/>
    <w:rsid w:val="00D96C61"/>
    <w:rsid w:val="00DD2DFE"/>
    <w:rsid w:val="00E07189"/>
    <w:rsid w:val="00E072DD"/>
    <w:rsid w:val="00E10787"/>
    <w:rsid w:val="00E31042"/>
    <w:rsid w:val="00E43A4F"/>
    <w:rsid w:val="00E64656"/>
    <w:rsid w:val="00E671DF"/>
    <w:rsid w:val="00E81392"/>
    <w:rsid w:val="00E84BE3"/>
    <w:rsid w:val="00E9140E"/>
    <w:rsid w:val="00E93B1A"/>
    <w:rsid w:val="00EC4C8A"/>
    <w:rsid w:val="00EE0527"/>
    <w:rsid w:val="00EF03CF"/>
    <w:rsid w:val="00F002E5"/>
    <w:rsid w:val="00F073E4"/>
    <w:rsid w:val="00F36B34"/>
    <w:rsid w:val="00F44AC4"/>
    <w:rsid w:val="00F81732"/>
    <w:rsid w:val="00F9303F"/>
    <w:rsid w:val="00FA5C7E"/>
    <w:rsid w:val="00FB399E"/>
    <w:rsid w:val="00FB570C"/>
    <w:rsid w:val="00FC0449"/>
    <w:rsid w:val="00FD60DA"/>
    <w:rsid w:val="00FE04E1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9D392C"/>
  <w15:docId w15:val="{95590E10-1543-4932-ABCF-DBC916D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00BD-9C48-47A0-B97B-9161AD09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88_Zuwendungsnießbrauch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88_Zuwendungsnießbrauch</dc:title>
  <dc:creator>Deubner Verlag GmbH &amp; Co. KG</dc:creator>
  <cp:lastModifiedBy>Michaelsen, Eleonora</cp:lastModifiedBy>
  <cp:revision>7</cp:revision>
  <dcterms:created xsi:type="dcterms:W3CDTF">2019-11-19T16:17:00Z</dcterms:created>
  <dcterms:modified xsi:type="dcterms:W3CDTF">2022-01-06T14:06:00Z</dcterms:modified>
</cp:coreProperties>
</file>