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80DF" w14:textId="08B4D0FF" w:rsidR="00A640AD" w:rsidRDefault="0029156D" w:rsidP="00515F7B">
      <w:pPr>
        <w:pStyle w:val="MITitel"/>
      </w:pPr>
      <w:r w:rsidRPr="0029156D">
        <w:t xml:space="preserve">Was müssen Sie bei Bewirtungskosten </w:t>
      </w:r>
      <w:r w:rsidR="00AF3723">
        <w:br/>
      </w:r>
      <w:r w:rsidRPr="0029156D">
        <w:t>steuerlich beachten?</w:t>
      </w:r>
    </w:p>
    <w:p w14:paraId="6872B989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5D338EE0" w14:textId="4963060D" w:rsidR="00AF3723" w:rsidRPr="001E3FF7" w:rsidRDefault="00AF3723" w:rsidP="00AF3723">
      <w:pPr>
        <w:pStyle w:val="MIFlietext"/>
        <w:rPr>
          <w:sz w:val="20"/>
          <w:szCs w:val="20"/>
        </w:rPr>
      </w:pPr>
      <w:r w:rsidRPr="001E3FF7">
        <w:rPr>
          <w:sz w:val="20"/>
          <w:szCs w:val="20"/>
        </w:rPr>
        <w:t>im betrieblichen Tagesgeschäft kommt es häufig zur Bewirtung von Geschäftspartnern oder Kunden in Restaurants oder sonstigen gastronomischen Einrichtungen. Di</w:t>
      </w:r>
      <w:r>
        <w:rPr>
          <w:sz w:val="20"/>
          <w:szCs w:val="20"/>
        </w:rPr>
        <w:t>e Bewirtung</w:t>
      </w:r>
      <w:r w:rsidRPr="001E3FF7">
        <w:rPr>
          <w:sz w:val="20"/>
          <w:szCs w:val="20"/>
        </w:rPr>
        <w:t xml:space="preserve"> darf nach Ansicht des Finanzamts nicht in ein Luxusschlemmen ausarten</w:t>
      </w:r>
      <w:r w:rsidR="007C1899" w:rsidRPr="007C1899">
        <w:rPr>
          <w:sz w:val="20"/>
          <w:szCs w:val="20"/>
        </w:rPr>
        <w:t>, so sie denn steuerlich abgesetzt werden soll</w:t>
      </w:r>
      <w:r w:rsidRPr="001E3FF7">
        <w:rPr>
          <w:sz w:val="20"/>
          <w:szCs w:val="20"/>
        </w:rPr>
        <w:t xml:space="preserve">. </w:t>
      </w:r>
      <w:r w:rsidRPr="00304134">
        <w:rPr>
          <w:sz w:val="20"/>
          <w:szCs w:val="20"/>
        </w:rPr>
        <w:t>Eine feste Grenze für den an</w:t>
      </w:r>
      <w:r>
        <w:rPr>
          <w:sz w:val="20"/>
          <w:szCs w:val="20"/>
        </w:rPr>
        <w:t xml:space="preserve">gemessenen </w:t>
      </w:r>
      <w:r w:rsidRPr="00304134">
        <w:rPr>
          <w:sz w:val="20"/>
          <w:szCs w:val="20"/>
        </w:rPr>
        <w:t xml:space="preserve">Aufwand gibt es </w:t>
      </w:r>
      <w:r>
        <w:rPr>
          <w:sz w:val="20"/>
          <w:szCs w:val="20"/>
        </w:rPr>
        <w:t>dabei jedoch</w:t>
      </w:r>
      <w:r w:rsidRPr="00304134">
        <w:rPr>
          <w:sz w:val="20"/>
          <w:szCs w:val="20"/>
        </w:rPr>
        <w:t xml:space="preserve"> nicht</w:t>
      </w:r>
      <w:r>
        <w:rPr>
          <w:sz w:val="20"/>
          <w:szCs w:val="20"/>
        </w:rPr>
        <w:t>.</w:t>
      </w:r>
    </w:p>
    <w:p w14:paraId="1DFD1A64" w14:textId="67D62376" w:rsidR="00AF3723" w:rsidRDefault="00AF3723" w:rsidP="00AF3723">
      <w:pPr>
        <w:pStyle w:val="MIFlietext"/>
        <w:rPr>
          <w:sz w:val="20"/>
          <w:szCs w:val="20"/>
        </w:rPr>
      </w:pPr>
      <w:bookmarkStart w:id="0" w:name="_Hlk77670243"/>
      <w:r w:rsidRPr="00304134">
        <w:rPr>
          <w:sz w:val="20"/>
          <w:szCs w:val="20"/>
        </w:rPr>
        <w:t>Die Kosten der Bewirtung von betriebsfremden Personen können Sie als Unternehmer zu 70</w:t>
      </w:r>
      <w:r>
        <w:rPr>
          <w:sz w:val="20"/>
          <w:szCs w:val="20"/>
        </w:rPr>
        <w:t> </w:t>
      </w:r>
      <w:r w:rsidRPr="00304134">
        <w:rPr>
          <w:sz w:val="20"/>
          <w:szCs w:val="20"/>
        </w:rPr>
        <w:t>% als Be</w:t>
      </w:r>
      <w:r>
        <w:rPr>
          <w:sz w:val="20"/>
          <w:szCs w:val="20"/>
        </w:rPr>
        <w:t xml:space="preserve">triebsausgaben </w:t>
      </w:r>
      <w:r w:rsidRPr="00304134">
        <w:rPr>
          <w:sz w:val="20"/>
          <w:szCs w:val="20"/>
        </w:rPr>
        <w:t xml:space="preserve">bei der Einkommensteuer geltend machen. </w:t>
      </w:r>
      <w:r>
        <w:rPr>
          <w:sz w:val="20"/>
          <w:szCs w:val="20"/>
        </w:rPr>
        <w:t>Die</w:t>
      </w:r>
      <w:r w:rsidRPr="00304134">
        <w:rPr>
          <w:sz w:val="20"/>
          <w:szCs w:val="20"/>
        </w:rPr>
        <w:t xml:space="preserve"> Vorsteuer auf die </w:t>
      </w:r>
      <w:r>
        <w:rPr>
          <w:sz w:val="20"/>
          <w:szCs w:val="20"/>
        </w:rPr>
        <w:t xml:space="preserve">Bewirtungskosten </w:t>
      </w:r>
      <w:r w:rsidRPr="00304134">
        <w:rPr>
          <w:sz w:val="20"/>
          <w:szCs w:val="20"/>
        </w:rPr>
        <w:t xml:space="preserve">können Sie vollständig </w:t>
      </w:r>
      <w:r w:rsidR="007C1899" w:rsidRPr="007C1899">
        <w:rPr>
          <w:sz w:val="20"/>
          <w:szCs w:val="20"/>
        </w:rPr>
        <w:t>mit der Umsatzsteuer verrechnen</w:t>
      </w:r>
      <w:r>
        <w:rPr>
          <w:sz w:val="20"/>
          <w:szCs w:val="20"/>
        </w:rPr>
        <w:t>.</w:t>
      </w:r>
    </w:p>
    <w:p w14:paraId="0FE0153E" w14:textId="6C8A8C60" w:rsidR="00515F7B" w:rsidRPr="001165EB" w:rsidRDefault="00AF3723" w:rsidP="00AF3723">
      <w:pPr>
        <w:pStyle w:val="MIFlietext"/>
        <w:rPr>
          <w:sz w:val="20"/>
          <w:szCs w:val="20"/>
        </w:rPr>
      </w:pPr>
      <w:bookmarkStart w:id="1" w:name="_Hlk77670410"/>
      <w:bookmarkEnd w:id="0"/>
      <w:r>
        <w:rPr>
          <w:sz w:val="20"/>
          <w:szCs w:val="20"/>
        </w:rPr>
        <w:t>W</w:t>
      </w:r>
      <w:r w:rsidRPr="00304134">
        <w:rPr>
          <w:sz w:val="20"/>
          <w:szCs w:val="20"/>
        </w:rPr>
        <w:t>ichtig ist, dass</w:t>
      </w:r>
      <w:r w:rsidR="007C1899">
        <w:rPr>
          <w:sz w:val="20"/>
          <w:szCs w:val="20"/>
        </w:rPr>
        <w:t xml:space="preserve"> Ihnen</w:t>
      </w:r>
      <w:r w:rsidRPr="00304134">
        <w:rPr>
          <w:sz w:val="20"/>
          <w:szCs w:val="20"/>
        </w:rPr>
        <w:t xml:space="preserve"> ein ordnungsgemäßer Bewirtungsbeleg vorliegt</w:t>
      </w:r>
      <w:bookmarkEnd w:id="1"/>
      <w:r w:rsidRPr="00304134">
        <w:rPr>
          <w:sz w:val="20"/>
          <w:szCs w:val="20"/>
        </w:rPr>
        <w:t xml:space="preserve">. </w:t>
      </w:r>
      <w:bookmarkStart w:id="2" w:name="_Hlk77670550"/>
      <w:r w:rsidR="007C1899">
        <w:rPr>
          <w:sz w:val="20"/>
          <w:szCs w:val="20"/>
        </w:rPr>
        <w:t>Denn o</w:t>
      </w:r>
      <w:r w:rsidRPr="00304134">
        <w:rPr>
          <w:sz w:val="20"/>
          <w:szCs w:val="20"/>
        </w:rPr>
        <w:t>hne die</w:t>
      </w:r>
      <w:r>
        <w:rPr>
          <w:sz w:val="20"/>
          <w:szCs w:val="20"/>
        </w:rPr>
        <w:t>sen ist</w:t>
      </w:r>
      <w:r w:rsidRPr="00304134">
        <w:rPr>
          <w:sz w:val="20"/>
          <w:szCs w:val="20"/>
        </w:rPr>
        <w:t xml:space="preserve"> Ihr Betriebsausgabenabzug gefährdet</w:t>
      </w:r>
      <w:r>
        <w:rPr>
          <w:sz w:val="20"/>
          <w:szCs w:val="20"/>
        </w:rPr>
        <w:t>.</w:t>
      </w:r>
      <w:bookmarkEnd w:id="2"/>
      <w:r>
        <w:rPr>
          <w:sz w:val="20"/>
          <w:szCs w:val="20"/>
        </w:rPr>
        <w:t xml:space="preserve"> Beispielsweise müssen alle Gäste und </w:t>
      </w:r>
      <w:r w:rsidRPr="00304134">
        <w:rPr>
          <w:sz w:val="20"/>
          <w:szCs w:val="20"/>
        </w:rPr>
        <w:t>auch Sie als Bewirtender namentlich auf dem Beleg genannt sein</w:t>
      </w:r>
      <w:r w:rsidR="0029156D" w:rsidRPr="0029156D">
        <w:rPr>
          <w:sz w:val="20"/>
          <w:szCs w:val="20"/>
        </w:rPr>
        <w:t xml:space="preserve">. </w:t>
      </w:r>
      <w:r w:rsidR="002E664D">
        <w:rPr>
          <w:sz w:val="20"/>
          <w:szCs w:val="20"/>
        </w:rPr>
        <w:t>F</w:t>
      </w:r>
      <w:r w:rsidR="0029156D" w:rsidRPr="0029156D">
        <w:rPr>
          <w:sz w:val="20"/>
          <w:szCs w:val="20"/>
        </w:rPr>
        <w:t xml:space="preserve">ür die Bezeichnung der Bewirtungsleistungen gibt es </w:t>
      </w:r>
      <w:r w:rsidR="002E664D">
        <w:rPr>
          <w:sz w:val="20"/>
          <w:szCs w:val="20"/>
        </w:rPr>
        <w:t xml:space="preserve">ebenfalls </w:t>
      </w:r>
      <w:r w:rsidR="0029156D" w:rsidRPr="0029156D">
        <w:rPr>
          <w:sz w:val="20"/>
          <w:szCs w:val="20"/>
        </w:rPr>
        <w:t>klare Vorgaben.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2FE0A37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29BB1F5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936F2A4" wp14:editId="4C076368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4A06D3F4" w14:textId="370C9E82" w:rsidR="00515F7B" w:rsidRPr="001165EB" w:rsidRDefault="0029156D" w:rsidP="00C4262D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29156D">
              <w:rPr>
                <w:sz w:val="20"/>
                <w:szCs w:val="20"/>
              </w:rPr>
              <w:t xml:space="preserve">Mit Hilfe unserer </w:t>
            </w:r>
            <w:r w:rsidRPr="00C4262D">
              <w:rPr>
                <w:b/>
                <w:sz w:val="20"/>
                <w:szCs w:val="20"/>
              </w:rPr>
              <w:t>Infografik auf der nächsten Seite</w:t>
            </w:r>
            <w:r w:rsidRPr="0029156D">
              <w:rPr>
                <w:sz w:val="20"/>
                <w:szCs w:val="20"/>
              </w:rPr>
              <w:t xml:space="preserve"> </w:t>
            </w:r>
            <w:r w:rsidR="00C4262D">
              <w:rPr>
                <w:sz w:val="20"/>
                <w:szCs w:val="20"/>
              </w:rPr>
              <w:t>können Sie schnell herausfinden</w:t>
            </w:r>
            <w:r w:rsidRPr="0029156D">
              <w:rPr>
                <w:sz w:val="20"/>
                <w:szCs w:val="20"/>
              </w:rPr>
              <w:t xml:space="preserve">, wann eine Bewirtung </w:t>
            </w:r>
            <w:r w:rsidR="00C4262D" w:rsidRPr="00C4262D">
              <w:rPr>
                <w:sz w:val="20"/>
                <w:szCs w:val="20"/>
              </w:rPr>
              <w:t>steuerlich relevant</w:t>
            </w:r>
            <w:r w:rsidR="00C4262D">
              <w:rPr>
                <w:sz w:val="20"/>
                <w:szCs w:val="20"/>
              </w:rPr>
              <w:t xml:space="preserve"> ist und somit zu</w:t>
            </w:r>
            <w:r w:rsidRPr="0029156D">
              <w:rPr>
                <w:sz w:val="20"/>
                <w:szCs w:val="20"/>
              </w:rPr>
              <w:t xml:space="preserve"> eine</w:t>
            </w:r>
            <w:r w:rsidR="00C4262D">
              <w:rPr>
                <w:sz w:val="20"/>
                <w:szCs w:val="20"/>
              </w:rPr>
              <w:t>m</w:t>
            </w:r>
            <w:r w:rsidRPr="0029156D">
              <w:rPr>
                <w:sz w:val="20"/>
                <w:szCs w:val="20"/>
              </w:rPr>
              <w:t xml:space="preserve"> Betriebsausgabenabzug </w:t>
            </w:r>
            <w:r w:rsidR="00C4262D">
              <w:rPr>
                <w:sz w:val="20"/>
                <w:szCs w:val="20"/>
              </w:rPr>
              <w:t xml:space="preserve">führen </w:t>
            </w:r>
            <w:r w:rsidR="00AF3723">
              <w:rPr>
                <w:sz w:val="20"/>
                <w:szCs w:val="20"/>
              </w:rPr>
              <w:br/>
            </w:r>
            <w:r w:rsidR="00C4262D">
              <w:rPr>
                <w:sz w:val="20"/>
                <w:szCs w:val="20"/>
              </w:rPr>
              <w:t>kann</w:t>
            </w:r>
            <w:r w:rsidRPr="0029156D">
              <w:rPr>
                <w:sz w:val="20"/>
                <w:szCs w:val="20"/>
              </w:rPr>
              <w:t xml:space="preserve"> und wann die</w:t>
            </w:r>
            <w:r w:rsidR="00C4262D">
              <w:rPr>
                <w:sz w:val="20"/>
                <w:szCs w:val="20"/>
              </w:rPr>
              <w:t xml:space="preserve"> Kosten</w:t>
            </w:r>
            <w:r w:rsidRPr="0029156D">
              <w:rPr>
                <w:sz w:val="20"/>
                <w:szCs w:val="20"/>
              </w:rPr>
              <w:t xml:space="preserve"> als angemessen g</w:t>
            </w:r>
            <w:r w:rsidR="00C4262D">
              <w:rPr>
                <w:sz w:val="20"/>
                <w:szCs w:val="20"/>
              </w:rPr>
              <w:t>e</w:t>
            </w:r>
            <w:r w:rsidRPr="0029156D">
              <w:rPr>
                <w:sz w:val="20"/>
                <w:szCs w:val="20"/>
              </w:rPr>
              <w:t>lt</w:t>
            </w:r>
            <w:r w:rsidR="00C4262D">
              <w:rPr>
                <w:sz w:val="20"/>
                <w:szCs w:val="20"/>
              </w:rPr>
              <w:t>en</w:t>
            </w:r>
            <w:r w:rsidRPr="0029156D">
              <w:rPr>
                <w:sz w:val="20"/>
                <w:szCs w:val="20"/>
              </w:rPr>
              <w:t xml:space="preserve">. </w:t>
            </w:r>
            <w:r w:rsidR="00C4262D">
              <w:rPr>
                <w:sz w:val="20"/>
                <w:szCs w:val="20"/>
              </w:rPr>
              <w:t>Bei</w:t>
            </w:r>
            <w:r w:rsidRPr="0029156D">
              <w:rPr>
                <w:sz w:val="20"/>
                <w:szCs w:val="20"/>
              </w:rPr>
              <w:t xml:space="preserve"> Rückfragen stehen wir gerne zu</w:t>
            </w:r>
            <w:r w:rsidR="00C4262D">
              <w:rPr>
                <w:sz w:val="20"/>
                <w:szCs w:val="20"/>
              </w:rPr>
              <w:t xml:space="preserve"> Ihre</w:t>
            </w:r>
            <w:r w:rsidRPr="0029156D">
              <w:rPr>
                <w:sz w:val="20"/>
                <w:szCs w:val="20"/>
              </w:rPr>
              <w:t>r Verfügung.</w:t>
            </w:r>
          </w:p>
        </w:tc>
      </w:tr>
    </w:tbl>
    <w:p w14:paraId="66DA99E6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B4EF60E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4F425E56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4029EEC5" w14:textId="77777777" w:rsidR="00C845F3" w:rsidRDefault="00C845F3" w:rsidP="00C845F3">
      <w:r>
        <w:br w:type="page"/>
      </w:r>
    </w:p>
    <w:p w14:paraId="23B9DA2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2BF1E04F" w14:textId="46EFC19F" w:rsidR="00C845F3" w:rsidRDefault="00542F11">
      <w:r>
        <w:rPr>
          <w:noProof/>
        </w:rPr>
        <w:lastRenderedPageBreak/>
        <w:drawing>
          <wp:inline distT="0" distB="0" distL="0" distR="0" wp14:anchorId="76E3D264" wp14:editId="74F4FE94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5051" w14:textId="77777777" w:rsidR="008A46C3" w:rsidRDefault="008A46C3" w:rsidP="00574430">
      <w:pPr>
        <w:spacing w:after="0" w:line="240" w:lineRule="auto"/>
      </w:pPr>
      <w:r>
        <w:separator/>
      </w:r>
    </w:p>
  </w:endnote>
  <w:endnote w:type="continuationSeparator" w:id="0">
    <w:p w14:paraId="7F7725FE" w14:textId="77777777" w:rsidR="008A46C3" w:rsidRDefault="008A46C3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14BB" w14:textId="77777777" w:rsidR="008A46C3" w:rsidRDefault="008A46C3" w:rsidP="00574430">
      <w:pPr>
        <w:spacing w:after="0" w:line="240" w:lineRule="auto"/>
      </w:pPr>
      <w:r>
        <w:separator/>
      </w:r>
    </w:p>
  </w:footnote>
  <w:footnote w:type="continuationSeparator" w:id="0">
    <w:p w14:paraId="77DA6A91" w14:textId="77777777" w:rsidR="008A46C3" w:rsidRDefault="008A46C3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055F"/>
    <w:rsid w:val="001A549B"/>
    <w:rsid w:val="001F6601"/>
    <w:rsid w:val="0029156D"/>
    <w:rsid w:val="002E664D"/>
    <w:rsid w:val="0033246C"/>
    <w:rsid w:val="003A7830"/>
    <w:rsid w:val="003F4DD8"/>
    <w:rsid w:val="00515F7B"/>
    <w:rsid w:val="00542F11"/>
    <w:rsid w:val="00574430"/>
    <w:rsid w:val="005A56CA"/>
    <w:rsid w:val="00771108"/>
    <w:rsid w:val="007C1899"/>
    <w:rsid w:val="007D710B"/>
    <w:rsid w:val="007F0A73"/>
    <w:rsid w:val="008A46C3"/>
    <w:rsid w:val="00972E3A"/>
    <w:rsid w:val="00A640AD"/>
    <w:rsid w:val="00AB331E"/>
    <w:rsid w:val="00AF3723"/>
    <w:rsid w:val="00BF5E87"/>
    <w:rsid w:val="00C4262D"/>
    <w:rsid w:val="00C845F3"/>
    <w:rsid w:val="00D0519D"/>
    <w:rsid w:val="00E10787"/>
    <w:rsid w:val="00E31ED0"/>
    <w:rsid w:val="00E83057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367C7"/>
  <w15:docId w15:val="{838C6528-F47A-4BC3-BF34-2C62C29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35_Bewirtungskosten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35_Bewirtungskosten</dc:title>
  <dc:creator>Deubner Verlag GmbH &amp; Co. KG</dc:creator>
  <cp:lastModifiedBy>Michaelsen, Eleonora</cp:lastModifiedBy>
  <cp:revision>4</cp:revision>
  <cp:lastPrinted>2020-02-25T15:37:00Z</cp:lastPrinted>
  <dcterms:created xsi:type="dcterms:W3CDTF">2021-07-20T08:42:00Z</dcterms:created>
  <dcterms:modified xsi:type="dcterms:W3CDTF">2021-07-20T09:17:00Z</dcterms:modified>
</cp:coreProperties>
</file>