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F18D" w14:textId="77777777" w:rsidR="00A640AD" w:rsidRDefault="00B47549" w:rsidP="00515F7B">
      <w:pPr>
        <w:pStyle w:val="MITitel"/>
      </w:pPr>
      <w:r w:rsidRPr="00B47549">
        <w:t>Was sollten Sie bei Ihren Einkünften aus Kapitalvermögen steuerlich beachten?</w:t>
      </w:r>
    </w:p>
    <w:p w14:paraId="4ADF78DA" w14:textId="77777777"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14:paraId="7A2C19BC" w14:textId="77777777" w:rsidR="00B47549" w:rsidRPr="00B47549" w:rsidRDefault="00B47549" w:rsidP="00B47549">
      <w:pPr>
        <w:pStyle w:val="MIFlietext"/>
        <w:rPr>
          <w:sz w:val="20"/>
          <w:szCs w:val="20"/>
        </w:rPr>
      </w:pPr>
      <w:r w:rsidRPr="00B47549">
        <w:rPr>
          <w:sz w:val="20"/>
          <w:szCs w:val="20"/>
        </w:rPr>
        <w:t>Kapitalertragsteuer, Abgeltungsteuer, Teileinkünfteverfahren, Freistellungsaufträge - alles sperri</w:t>
      </w:r>
      <w:r>
        <w:rPr>
          <w:sz w:val="20"/>
          <w:szCs w:val="20"/>
        </w:rPr>
        <w:t>g</w:t>
      </w:r>
      <w:r w:rsidRPr="00B47549">
        <w:rPr>
          <w:sz w:val="20"/>
          <w:szCs w:val="20"/>
        </w:rPr>
        <w:t>e Begriffe</w:t>
      </w:r>
      <w:r>
        <w:rPr>
          <w:sz w:val="20"/>
          <w:szCs w:val="20"/>
        </w:rPr>
        <w:t xml:space="preserve"> rund</w:t>
      </w:r>
      <w:r w:rsidRPr="00B47549">
        <w:rPr>
          <w:sz w:val="20"/>
          <w:szCs w:val="20"/>
        </w:rPr>
        <w:t xml:space="preserve"> um die Besteuerung Ihrer Einkünfte aus Kapitalanlagen. Diese sind dadurch gekennzeichnet, dass Sie ein Bezugsrecht oder einen Anteil an einer Kapitalgesellschaft erworben haben und hieraus Einkünfte beziehen. Man kann auch sagen, Sie haben jemandem befristet Kapital überlassen und erhalten dafür ein Entgelt in Form von Zinsen, Dividenden oder sonstigen Zahlungen. Dabei bleibt Ihre ursprüngliche Investition zumindest dem Grunde nach erhalten und kann auch zurückgefordert werden. </w:t>
      </w:r>
    </w:p>
    <w:p w14:paraId="08E439A3" w14:textId="77777777" w:rsidR="00515F7B" w:rsidRPr="001165EB" w:rsidRDefault="00B47549" w:rsidP="00B47549">
      <w:pPr>
        <w:pStyle w:val="MIFlietext"/>
        <w:rPr>
          <w:sz w:val="20"/>
          <w:szCs w:val="20"/>
        </w:rPr>
      </w:pPr>
      <w:r w:rsidRPr="00B47549">
        <w:rPr>
          <w:sz w:val="20"/>
          <w:szCs w:val="20"/>
        </w:rPr>
        <w:t xml:space="preserve">Oft wird die Steuer auf die Kapitalerträge direkt an der Quelle von der Bank oder </w:t>
      </w:r>
      <w:r>
        <w:rPr>
          <w:sz w:val="20"/>
          <w:szCs w:val="20"/>
        </w:rPr>
        <w:t>d</w:t>
      </w:r>
      <w:r w:rsidRPr="00B47549">
        <w:rPr>
          <w:sz w:val="20"/>
          <w:szCs w:val="20"/>
        </w:rPr>
        <w:t>er Kapitalgesellschaft, an der Sie beteiligt sind, an</w:t>
      </w:r>
      <w:r>
        <w:rPr>
          <w:sz w:val="20"/>
          <w:szCs w:val="20"/>
        </w:rPr>
        <w:t xml:space="preserve"> da</w:t>
      </w:r>
      <w:r w:rsidRPr="00B47549">
        <w:rPr>
          <w:sz w:val="20"/>
          <w:szCs w:val="20"/>
        </w:rPr>
        <w:t>s Finanzamt abgeführt. Dies ist dann die Abgeltung</w:t>
      </w:r>
      <w:r>
        <w:rPr>
          <w:sz w:val="20"/>
          <w:szCs w:val="20"/>
        </w:rPr>
        <w:t>-</w:t>
      </w:r>
      <w:r w:rsidRPr="00B47549">
        <w:rPr>
          <w:sz w:val="20"/>
          <w:szCs w:val="20"/>
        </w:rPr>
        <w:t xml:space="preserve"> bzw. Kapitalertragsteuer</w:t>
      </w:r>
      <w:r>
        <w:rPr>
          <w:sz w:val="20"/>
          <w:szCs w:val="20"/>
        </w:rPr>
        <w:t>,</w:t>
      </w:r>
      <w:r w:rsidRPr="00B47549">
        <w:rPr>
          <w:sz w:val="20"/>
          <w:szCs w:val="20"/>
        </w:rPr>
        <w:t xml:space="preserve"> eine besondere Form der Einkommensteuer. Generell gilt für Kapitaleinkünfte im Privatvermögen der besondere </w:t>
      </w:r>
      <w:proofErr w:type="spellStart"/>
      <w:r w:rsidRPr="00B47549">
        <w:rPr>
          <w:sz w:val="20"/>
          <w:szCs w:val="20"/>
        </w:rPr>
        <w:t>Abgeltungsteuersatz</w:t>
      </w:r>
      <w:proofErr w:type="spellEnd"/>
      <w:r w:rsidRPr="00B47549">
        <w:rPr>
          <w:sz w:val="20"/>
          <w:szCs w:val="20"/>
        </w:rPr>
        <w:t xml:space="preserve"> von 25</w:t>
      </w:r>
      <w:r>
        <w:rPr>
          <w:sz w:val="20"/>
          <w:szCs w:val="20"/>
        </w:rPr>
        <w:t> </w:t>
      </w:r>
      <w:r w:rsidRPr="00B47549">
        <w:rPr>
          <w:sz w:val="20"/>
          <w:szCs w:val="20"/>
        </w:rPr>
        <w:t xml:space="preserve">% </w:t>
      </w:r>
      <w:r>
        <w:rPr>
          <w:sz w:val="20"/>
          <w:szCs w:val="20"/>
        </w:rPr>
        <w:t>zzgl.</w:t>
      </w:r>
      <w:r w:rsidRPr="00B47549">
        <w:rPr>
          <w:sz w:val="20"/>
          <w:szCs w:val="20"/>
        </w:rPr>
        <w:t xml:space="preserve"> Solidaritätszuschlag und ggf. Kirchensteuer. Sind Sie zu mind</w:t>
      </w:r>
      <w:r>
        <w:rPr>
          <w:sz w:val="20"/>
          <w:szCs w:val="20"/>
        </w:rPr>
        <w:t>.</w:t>
      </w:r>
      <w:r w:rsidRPr="00B47549">
        <w:rPr>
          <w:sz w:val="20"/>
          <w:szCs w:val="20"/>
        </w:rPr>
        <w:t xml:space="preserve"> 25</w:t>
      </w:r>
      <w:r>
        <w:rPr>
          <w:sz w:val="20"/>
          <w:szCs w:val="20"/>
        </w:rPr>
        <w:t> </w:t>
      </w:r>
      <w:r w:rsidRPr="00B47549">
        <w:rPr>
          <w:sz w:val="20"/>
          <w:szCs w:val="20"/>
        </w:rPr>
        <w:t>% an einer Kapitalgesellschaft beteiligt bzw. zu mind</w:t>
      </w:r>
      <w:r>
        <w:rPr>
          <w:sz w:val="20"/>
          <w:szCs w:val="20"/>
        </w:rPr>
        <w:t>.</w:t>
      </w:r>
      <w:r w:rsidRPr="00B47549">
        <w:rPr>
          <w:sz w:val="20"/>
          <w:szCs w:val="20"/>
        </w:rPr>
        <w:t xml:space="preserve"> 1</w:t>
      </w:r>
      <w:r>
        <w:rPr>
          <w:sz w:val="20"/>
          <w:szCs w:val="20"/>
        </w:rPr>
        <w:t> </w:t>
      </w:r>
      <w:r w:rsidRPr="00B47549">
        <w:rPr>
          <w:sz w:val="20"/>
          <w:szCs w:val="20"/>
        </w:rPr>
        <w:t>% bei gleichzeitiger maßgeblicher beruflicher Tätigkeit für diese</w:t>
      </w:r>
      <w:r>
        <w:rPr>
          <w:sz w:val="20"/>
          <w:szCs w:val="20"/>
        </w:rPr>
        <w:t>lbe</w:t>
      </w:r>
      <w:r w:rsidRPr="00B47549">
        <w:rPr>
          <w:sz w:val="20"/>
          <w:szCs w:val="20"/>
        </w:rPr>
        <w:t xml:space="preserve">, gilt das Teileinkünfteverfahren, das sogar noch günstiger </w:t>
      </w:r>
      <w:r>
        <w:rPr>
          <w:sz w:val="20"/>
          <w:szCs w:val="20"/>
        </w:rPr>
        <w:t xml:space="preserve">sein kann </w:t>
      </w:r>
      <w:r w:rsidRPr="00B47549">
        <w:rPr>
          <w:sz w:val="20"/>
          <w:szCs w:val="20"/>
        </w:rPr>
        <w:t>als die Abgeltungsteuer.</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509"/>
      </w:tblGrid>
      <w:tr w:rsidR="00515F7B" w:rsidRPr="001165EB" w14:paraId="548E7197" w14:textId="77777777" w:rsidTr="00155FB5">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3683CAE7" w14:textId="77777777" w:rsidR="00515F7B" w:rsidRPr="001165EB" w:rsidRDefault="00515F7B" w:rsidP="00155FB5">
            <w:pPr>
              <w:pStyle w:val="MIBeispiel-Hinweis"/>
              <w:spacing w:after="0" w:line="240" w:lineRule="auto"/>
              <w:ind w:left="0"/>
              <w:jc w:val="center"/>
              <w:rPr>
                <w:sz w:val="20"/>
                <w:szCs w:val="20"/>
              </w:rPr>
            </w:pPr>
            <w:r w:rsidRPr="001165EB">
              <w:rPr>
                <w:noProof/>
                <w:sz w:val="20"/>
                <w:szCs w:val="20"/>
              </w:rPr>
              <w:drawing>
                <wp:inline distT="0" distB="0" distL="0" distR="0" wp14:anchorId="3F2E5FAB" wp14:editId="711904D3">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617" w:type="dxa"/>
            <w:vAlign w:val="center"/>
          </w:tcPr>
          <w:p w14:paraId="790BCB98" w14:textId="77777777" w:rsidR="00515F7B" w:rsidRPr="001165EB" w:rsidRDefault="00081DA7" w:rsidP="00B47549">
            <w:pPr>
              <w:pStyle w:val="MIBeispiel-Hinweis"/>
              <w:spacing w:after="0"/>
              <w:ind w:left="0"/>
              <w:rPr>
                <w:sz w:val="20"/>
                <w:szCs w:val="20"/>
              </w:rPr>
            </w:pPr>
            <w:r>
              <w:rPr>
                <w:sz w:val="20"/>
                <w:szCs w:val="20"/>
              </w:rPr>
              <w:t>In</w:t>
            </w:r>
            <w:r w:rsidR="00B47549" w:rsidRPr="00B47549">
              <w:rPr>
                <w:sz w:val="20"/>
                <w:szCs w:val="20"/>
              </w:rPr>
              <w:t xml:space="preserve"> unserer </w:t>
            </w:r>
            <w:r w:rsidR="00B47549" w:rsidRPr="00081DA7">
              <w:rPr>
                <w:b/>
                <w:bCs w:val="0"/>
                <w:sz w:val="20"/>
                <w:szCs w:val="20"/>
              </w:rPr>
              <w:t>Infografik auf der nächsten Seite</w:t>
            </w:r>
            <w:r w:rsidR="00B47549" w:rsidRPr="00B47549">
              <w:rPr>
                <w:sz w:val="20"/>
                <w:szCs w:val="20"/>
              </w:rPr>
              <w:t xml:space="preserve"> erhalten Sie einen Überblick über das weite Feld der Besteuerung von Kapitalanlagen. Zögern Sie nicht, uns in Zweifelsfällen zu kontaktieren. Für Rückfragen stehen wir gerne zur Verfügung.</w:t>
            </w:r>
          </w:p>
        </w:tc>
      </w:tr>
    </w:tbl>
    <w:p w14:paraId="77A892EE" w14:textId="77777777" w:rsidR="00515F7B" w:rsidRPr="001165EB" w:rsidRDefault="00515F7B" w:rsidP="00515F7B">
      <w:pPr>
        <w:pStyle w:val="MIMfG"/>
        <w:spacing w:before="240"/>
        <w:rPr>
          <w:sz w:val="20"/>
          <w:szCs w:val="20"/>
        </w:rPr>
      </w:pPr>
      <w:r w:rsidRPr="001165EB">
        <w:rPr>
          <w:sz w:val="20"/>
          <w:szCs w:val="20"/>
        </w:rPr>
        <w:t>Mit freundlichen Grüßen</w:t>
      </w:r>
    </w:p>
    <w:p w14:paraId="1919B5F1" w14:textId="77777777" w:rsidR="00515F7B" w:rsidRPr="001165EB" w:rsidRDefault="00515F7B" w:rsidP="00515F7B">
      <w:pPr>
        <w:pStyle w:val="MIMfG"/>
        <w:rPr>
          <w:sz w:val="20"/>
          <w:szCs w:val="20"/>
        </w:rPr>
      </w:pPr>
    </w:p>
    <w:p w14:paraId="0A658D3C" w14:textId="77777777" w:rsidR="00515F7B" w:rsidRPr="001165EB" w:rsidRDefault="00515F7B" w:rsidP="00515F7B">
      <w:pPr>
        <w:pStyle w:val="MIMfG"/>
        <w:rPr>
          <w:sz w:val="20"/>
          <w:szCs w:val="20"/>
        </w:rPr>
      </w:pPr>
    </w:p>
    <w:p w14:paraId="74E7F07D" w14:textId="77777777" w:rsidR="00C845F3" w:rsidRDefault="00C845F3" w:rsidP="00C845F3">
      <w:r>
        <w:br w:type="page"/>
      </w:r>
    </w:p>
    <w:p w14:paraId="0101E65F" w14:textId="77777777" w:rsidR="00C845F3" w:rsidRDefault="00C845F3">
      <w:pPr>
        <w:sectPr w:rsidR="00C845F3" w:rsidSect="00515F7B">
          <w:pgSz w:w="11906" w:h="16838"/>
          <w:pgMar w:top="7088" w:right="1134" w:bottom="1134" w:left="1134" w:header="709" w:footer="709" w:gutter="0"/>
          <w:cols w:space="708"/>
          <w:titlePg/>
          <w:docGrid w:linePitch="360"/>
        </w:sectPr>
      </w:pPr>
    </w:p>
    <w:p w14:paraId="40EF80D6" w14:textId="778DD9CE" w:rsidR="00C845F3" w:rsidRDefault="00345403">
      <w:r>
        <w:rPr>
          <w:noProof/>
        </w:rPr>
        <w:lastRenderedPageBreak/>
        <w:drawing>
          <wp:anchor distT="0" distB="0" distL="114300" distR="114300" simplePos="0" relativeHeight="251658240" behindDoc="0" locked="0" layoutInCell="1" allowOverlap="1" wp14:anchorId="17E99BB0" wp14:editId="4A2991B1">
            <wp:simplePos x="472966" y="472966"/>
            <wp:positionH relativeFrom="margin">
              <wp:align>left</wp:align>
            </wp:positionH>
            <wp:positionV relativeFrom="margin">
              <wp:align>top</wp:align>
            </wp:positionV>
            <wp:extent cx="6627600" cy="9180000"/>
            <wp:effectExtent l="0" t="0" r="1905" b="254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7600" cy="9180000"/>
                    </a:xfrm>
                    <a:prstGeom prst="rect">
                      <a:avLst/>
                    </a:prstGeom>
                  </pic:spPr>
                </pic:pic>
              </a:graphicData>
            </a:graphic>
            <wp14:sizeRelH relativeFrom="margin">
              <wp14:pctWidth>0</wp14:pctWidth>
            </wp14:sizeRelH>
            <wp14:sizeRelV relativeFrom="margin">
              <wp14:pctHeight>0</wp14:pctHeight>
            </wp14:sizeRelV>
          </wp:anchor>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714F" w14:textId="77777777" w:rsidR="00574430" w:rsidRDefault="00574430" w:rsidP="00574430">
      <w:pPr>
        <w:spacing w:after="0" w:line="240" w:lineRule="auto"/>
      </w:pPr>
      <w:r>
        <w:separator/>
      </w:r>
    </w:p>
  </w:endnote>
  <w:endnote w:type="continuationSeparator" w:id="0">
    <w:p w14:paraId="21702AE0" w14:textId="77777777" w:rsidR="00574430" w:rsidRDefault="00574430"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2190" w14:textId="77777777" w:rsidR="00574430" w:rsidRDefault="00574430" w:rsidP="00574430">
      <w:pPr>
        <w:spacing w:after="0" w:line="240" w:lineRule="auto"/>
      </w:pPr>
      <w:r>
        <w:separator/>
      </w:r>
    </w:p>
  </w:footnote>
  <w:footnote w:type="continuationSeparator" w:id="0">
    <w:p w14:paraId="05B48E34" w14:textId="77777777" w:rsidR="00574430" w:rsidRDefault="00574430"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87"/>
    <w:rsid w:val="00081DA7"/>
    <w:rsid w:val="00095C66"/>
    <w:rsid w:val="00230EFB"/>
    <w:rsid w:val="0033246C"/>
    <w:rsid w:val="00345403"/>
    <w:rsid w:val="00515F7B"/>
    <w:rsid w:val="00574430"/>
    <w:rsid w:val="005A56CA"/>
    <w:rsid w:val="006E0B2E"/>
    <w:rsid w:val="0070764B"/>
    <w:rsid w:val="007D710B"/>
    <w:rsid w:val="007F207A"/>
    <w:rsid w:val="009C4CF4"/>
    <w:rsid w:val="00A640AD"/>
    <w:rsid w:val="00AB331E"/>
    <w:rsid w:val="00B47549"/>
    <w:rsid w:val="00C845F3"/>
    <w:rsid w:val="00E10787"/>
    <w:rsid w:val="00E126E6"/>
    <w:rsid w:val="00E3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E9742"/>
  <w15:docId w15:val="{3747F739-DE55-4B7F-B2AC-9613DDD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MSC 57_Kapitaleinkünfte</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57_Kapitaleinkünfte</dc:title>
  <dc:creator>Deubner Verlag GmbH &amp; Co. KG</dc:creator>
  <cp:lastModifiedBy>Fischer, Markus</cp:lastModifiedBy>
  <cp:revision>11</cp:revision>
  <cp:lastPrinted>2023-01-02T11:09:00Z</cp:lastPrinted>
  <dcterms:created xsi:type="dcterms:W3CDTF">2020-11-23T10:05:00Z</dcterms:created>
  <dcterms:modified xsi:type="dcterms:W3CDTF">2023-01-02T11:13:00Z</dcterms:modified>
</cp:coreProperties>
</file>