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92644" w14:textId="64686E39" w:rsidR="008C2C0D" w:rsidRDefault="00F3055E" w:rsidP="008C2C0D">
      <w:pPr>
        <w:pStyle w:val="MITitel"/>
      </w:pPr>
      <w:bookmarkStart w:id="0" w:name="_Hlk75962827"/>
      <w:r>
        <w:t>Wie müssen</w:t>
      </w:r>
      <w:r w:rsidR="001B1764" w:rsidRPr="001B1764">
        <w:t xml:space="preserve"> </w:t>
      </w:r>
      <w:r w:rsidR="00961D56">
        <w:t xml:space="preserve">Sie als </w:t>
      </w:r>
      <w:r w:rsidR="001B1764" w:rsidRPr="001B1764">
        <w:t xml:space="preserve">Arbeitgeber </w:t>
      </w:r>
      <w:r>
        <w:t>seit</w:t>
      </w:r>
      <w:r w:rsidR="001B1764" w:rsidRPr="001B1764">
        <w:t xml:space="preserve"> dem 01.08.2022</w:t>
      </w:r>
      <w:r>
        <w:t xml:space="preserve"> für transparente Arbeitsbedingungen sorgen</w:t>
      </w:r>
      <w:r w:rsidR="00E11324" w:rsidRPr="00E11324">
        <w:t>?</w:t>
      </w:r>
    </w:p>
    <w:p w14:paraId="040DBDDF" w14:textId="77777777" w:rsidR="008C2C0D" w:rsidRPr="001165EB" w:rsidRDefault="008C2C0D" w:rsidP="008C2C0D">
      <w:pPr>
        <w:pStyle w:val="MIFlietext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Sehr geehrte Mandantin, </w:t>
      </w:r>
      <w:r w:rsidRPr="001165EB">
        <w:rPr>
          <w:sz w:val="20"/>
          <w:szCs w:val="20"/>
        </w:rPr>
        <w:br/>
        <w:t>sehr geehrter Mandant,</w:t>
      </w:r>
    </w:p>
    <w:p w14:paraId="0B1F80A9" w14:textId="4CEFCFC5" w:rsidR="00F50001" w:rsidRDefault="00F50001" w:rsidP="001B1764">
      <w:pPr>
        <w:pStyle w:val="MIFlietex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der Überarbeitung des Nachweisgesetzes schenkte kaum jemand große Beachtung - dafür schlägt sie, seit das Inkrafttreten zum 01.08.2022 bekannt geworden ist, umso größere Wellen. Denn das Gesetz wurde sowohl inhaltlich als auch von den Fristen her deutlich verschärft. </w:t>
      </w:r>
    </w:p>
    <w:p w14:paraId="26E08D3B" w14:textId="4894DEC8" w:rsidR="001B1764" w:rsidRPr="001B1764" w:rsidRDefault="00F50001" w:rsidP="001B1764">
      <w:pPr>
        <w:pStyle w:val="MIFlietex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Zuvor</w:t>
      </w:r>
      <w:r w:rsidR="001B1764" w:rsidRPr="001B1764">
        <w:rPr>
          <w:color w:val="000000" w:themeColor="text1"/>
          <w:sz w:val="20"/>
          <w:szCs w:val="20"/>
        </w:rPr>
        <w:t xml:space="preserve"> hatte</w:t>
      </w:r>
      <w:r w:rsidR="001B1764">
        <w:rPr>
          <w:color w:val="000000" w:themeColor="text1"/>
          <w:sz w:val="20"/>
          <w:szCs w:val="20"/>
        </w:rPr>
        <w:t xml:space="preserve">n </w:t>
      </w:r>
      <w:r>
        <w:rPr>
          <w:color w:val="000000" w:themeColor="text1"/>
          <w:sz w:val="20"/>
          <w:szCs w:val="20"/>
        </w:rPr>
        <w:t xml:space="preserve">Sie als </w:t>
      </w:r>
      <w:r w:rsidR="001B1764" w:rsidRPr="001B1764">
        <w:rPr>
          <w:color w:val="000000" w:themeColor="text1"/>
          <w:sz w:val="20"/>
          <w:szCs w:val="20"/>
        </w:rPr>
        <w:t xml:space="preserve">Arbeitgeber </w:t>
      </w:r>
      <w:r>
        <w:rPr>
          <w:color w:val="000000" w:themeColor="text1"/>
          <w:sz w:val="20"/>
          <w:szCs w:val="20"/>
        </w:rPr>
        <w:t xml:space="preserve">lediglich </w:t>
      </w:r>
      <w:r w:rsidR="001B1764" w:rsidRPr="001B1764">
        <w:rPr>
          <w:color w:val="000000" w:themeColor="text1"/>
          <w:sz w:val="20"/>
          <w:szCs w:val="20"/>
        </w:rPr>
        <w:t xml:space="preserve">die Pflicht, </w:t>
      </w:r>
      <w:r>
        <w:rPr>
          <w:color w:val="000000" w:themeColor="text1"/>
          <w:sz w:val="20"/>
          <w:szCs w:val="20"/>
        </w:rPr>
        <w:t>I</w:t>
      </w:r>
      <w:r w:rsidR="001B1764">
        <w:rPr>
          <w:color w:val="000000" w:themeColor="text1"/>
          <w:sz w:val="20"/>
          <w:szCs w:val="20"/>
        </w:rPr>
        <w:t>hren</w:t>
      </w:r>
      <w:r w:rsidR="001B1764" w:rsidRPr="001B1764">
        <w:rPr>
          <w:color w:val="000000" w:themeColor="text1"/>
          <w:sz w:val="20"/>
          <w:szCs w:val="20"/>
        </w:rPr>
        <w:t xml:space="preserve"> Arbeitnehmer</w:t>
      </w:r>
      <w:r w:rsidR="001B1764">
        <w:rPr>
          <w:color w:val="000000" w:themeColor="text1"/>
          <w:sz w:val="20"/>
          <w:szCs w:val="20"/>
        </w:rPr>
        <w:t>n</w:t>
      </w:r>
      <w:r w:rsidR="001B1764" w:rsidRPr="001B1764">
        <w:rPr>
          <w:color w:val="000000" w:themeColor="text1"/>
          <w:sz w:val="20"/>
          <w:szCs w:val="20"/>
        </w:rPr>
        <w:t xml:space="preserve"> innerhalb eines Monats nach Arbeits</w:t>
      </w:r>
      <w:r>
        <w:rPr>
          <w:color w:val="000000" w:themeColor="text1"/>
          <w:sz w:val="20"/>
          <w:szCs w:val="20"/>
        </w:rPr>
        <w:t>beginn</w:t>
      </w:r>
      <w:r w:rsidR="001B1764" w:rsidRPr="001B1764">
        <w:rPr>
          <w:color w:val="000000" w:themeColor="text1"/>
          <w:sz w:val="20"/>
          <w:szCs w:val="20"/>
        </w:rPr>
        <w:t xml:space="preserve"> die Bedingungen des Arbeitsvertrags</w:t>
      </w:r>
      <w:r w:rsidR="00961D56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in</w:t>
      </w:r>
      <w:r w:rsidR="00961D56">
        <w:rPr>
          <w:color w:val="000000" w:themeColor="text1"/>
          <w:sz w:val="20"/>
          <w:szCs w:val="20"/>
        </w:rPr>
        <w:t xml:space="preserve"> Schriftform zu </w:t>
      </w:r>
      <w:r w:rsidR="001B1764" w:rsidRPr="001B1764">
        <w:rPr>
          <w:color w:val="000000" w:themeColor="text1"/>
          <w:sz w:val="20"/>
          <w:szCs w:val="20"/>
        </w:rPr>
        <w:t xml:space="preserve">übergeben. </w:t>
      </w:r>
      <w:r>
        <w:rPr>
          <w:color w:val="000000" w:themeColor="text1"/>
          <w:sz w:val="20"/>
          <w:szCs w:val="20"/>
        </w:rPr>
        <w:t>Und selbst wenn Sie</w:t>
      </w:r>
      <w:r w:rsidR="001B1764">
        <w:rPr>
          <w:color w:val="000000" w:themeColor="text1"/>
          <w:sz w:val="20"/>
          <w:szCs w:val="20"/>
        </w:rPr>
        <w:t xml:space="preserve"> diese Frist versäumte</w:t>
      </w:r>
      <w:r>
        <w:rPr>
          <w:color w:val="000000" w:themeColor="text1"/>
          <w:sz w:val="20"/>
          <w:szCs w:val="20"/>
        </w:rPr>
        <w:t>n</w:t>
      </w:r>
      <w:r w:rsidR="001B1764">
        <w:rPr>
          <w:color w:val="000000" w:themeColor="text1"/>
          <w:sz w:val="20"/>
          <w:szCs w:val="20"/>
        </w:rPr>
        <w:t>, hatte</w:t>
      </w:r>
      <w:r>
        <w:rPr>
          <w:color w:val="000000" w:themeColor="text1"/>
          <w:sz w:val="20"/>
          <w:szCs w:val="20"/>
        </w:rPr>
        <w:t>n Sie</w:t>
      </w:r>
      <w:r w:rsidR="001B1764">
        <w:rPr>
          <w:color w:val="000000" w:themeColor="text1"/>
          <w:sz w:val="20"/>
          <w:szCs w:val="20"/>
        </w:rPr>
        <w:t xml:space="preserve"> </w:t>
      </w:r>
      <w:r w:rsidR="001B1764" w:rsidRPr="001B1764">
        <w:rPr>
          <w:color w:val="000000" w:themeColor="text1"/>
          <w:sz w:val="20"/>
          <w:szCs w:val="20"/>
        </w:rPr>
        <w:t>keine unmittelbaren Sanktionen</w:t>
      </w:r>
      <w:r w:rsidR="001B1764">
        <w:rPr>
          <w:color w:val="000000" w:themeColor="text1"/>
          <w:sz w:val="20"/>
          <w:szCs w:val="20"/>
        </w:rPr>
        <w:t xml:space="preserve"> zu befürchten.</w:t>
      </w:r>
      <w:r>
        <w:rPr>
          <w:color w:val="000000" w:themeColor="text1"/>
          <w:sz w:val="20"/>
          <w:szCs w:val="20"/>
        </w:rPr>
        <w:t xml:space="preserve"> Nun</w:t>
      </w:r>
      <w:r w:rsidR="001B1764" w:rsidRPr="001B1764">
        <w:rPr>
          <w:color w:val="000000" w:themeColor="text1"/>
          <w:sz w:val="20"/>
          <w:szCs w:val="20"/>
        </w:rPr>
        <w:t xml:space="preserve"> müssen</w:t>
      </w:r>
      <w:r>
        <w:rPr>
          <w:color w:val="000000" w:themeColor="text1"/>
          <w:sz w:val="20"/>
          <w:szCs w:val="20"/>
        </w:rPr>
        <w:t xml:space="preserve"> Sie</w:t>
      </w:r>
      <w:r w:rsidR="001B1764" w:rsidRPr="001B1764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einige</w:t>
      </w:r>
      <w:r w:rsidR="001B1764" w:rsidRPr="001B1764">
        <w:rPr>
          <w:color w:val="000000" w:themeColor="text1"/>
          <w:sz w:val="20"/>
          <w:szCs w:val="20"/>
        </w:rPr>
        <w:t xml:space="preserve"> Bedingungen bereits am ersten Arbeitstag </w:t>
      </w:r>
      <w:r>
        <w:rPr>
          <w:color w:val="000000" w:themeColor="text1"/>
          <w:sz w:val="20"/>
          <w:szCs w:val="20"/>
        </w:rPr>
        <w:t>aushändigen und dann eine deutlich umfangreichere Niederschrift nachreichen als früher</w:t>
      </w:r>
      <w:r w:rsidR="001B1764" w:rsidRPr="001B1764">
        <w:rPr>
          <w:color w:val="000000" w:themeColor="text1"/>
          <w:sz w:val="20"/>
          <w:szCs w:val="20"/>
        </w:rPr>
        <w:t xml:space="preserve">. </w:t>
      </w:r>
      <w:r w:rsidR="001B1764">
        <w:rPr>
          <w:color w:val="000000" w:themeColor="text1"/>
          <w:sz w:val="20"/>
          <w:szCs w:val="20"/>
        </w:rPr>
        <w:t>Grundsätzlich gilt das</w:t>
      </w:r>
      <w:r w:rsidR="001B1764" w:rsidRPr="001B1764">
        <w:rPr>
          <w:color w:val="000000" w:themeColor="text1"/>
          <w:sz w:val="20"/>
          <w:szCs w:val="20"/>
        </w:rPr>
        <w:t xml:space="preserve"> </w:t>
      </w:r>
      <w:r w:rsidR="00961D56">
        <w:rPr>
          <w:color w:val="000000" w:themeColor="text1"/>
          <w:sz w:val="20"/>
          <w:szCs w:val="20"/>
        </w:rPr>
        <w:t xml:space="preserve">zwar </w:t>
      </w:r>
      <w:r w:rsidR="001B1764" w:rsidRPr="001B1764">
        <w:rPr>
          <w:color w:val="000000" w:themeColor="text1"/>
          <w:sz w:val="20"/>
          <w:szCs w:val="20"/>
        </w:rPr>
        <w:t>nur für neue Verträge</w:t>
      </w:r>
      <w:r w:rsidR="00961D56">
        <w:rPr>
          <w:color w:val="000000" w:themeColor="text1"/>
          <w:sz w:val="20"/>
          <w:szCs w:val="20"/>
        </w:rPr>
        <w:t xml:space="preserve">, </w:t>
      </w:r>
      <w:r w:rsidR="001B1764">
        <w:rPr>
          <w:color w:val="000000" w:themeColor="text1"/>
          <w:sz w:val="20"/>
          <w:szCs w:val="20"/>
        </w:rPr>
        <w:t xml:space="preserve">doch bei Altverträgen gibt es ebenfalls </w:t>
      </w:r>
      <w:r w:rsidR="001B1764" w:rsidRPr="001B1764">
        <w:rPr>
          <w:color w:val="000000" w:themeColor="text1"/>
          <w:sz w:val="20"/>
          <w:szCs w:val="20"/>
        </w:rPr>
        <w:t xml:space="preserve">Handlungsbedarf, </w:t>
      </w:r>
      <w:r w:rsidR="001B1764">
        <w:rPr>
          <w:color w:val="000000" w:themeColor="text1"/>
          <w:sz w:val="20"/>
          <w:szCs w:val="20"/>
        </w:rPr>
        <w:t>wenn</w:t>
      </w:r>
      <w:r w:rsidR="001B1764" w:rsidRPr="001B1764">
        <w:rPr>
          <w:color w:val="000000" w:themeColor="text1"/>
          <w:sz w:val="20"/>
          <w:szCs w:val="20"/>
        </w:rPr>
        <w:t xml:space="preserve"> </w:t>
      </w:r>
      <w:r w:rsidR="00477ABE">
        <w:rPr>
          <w:color w:val="000000" w:themeColor="text1"/>
          <w:sz w:val="20"/>
          <w:szCs w:val="20"/>
        </w:rPr>
        <w:t>ein</w:t>
      </w:r>
      <w:r w:rsidR="001B1764" w:rsidRPr="001B1764">
        <w:rPr>
          <w:color w:val="000000" w:themeColor="text1"/>
          <w:sz w:val="20"/>
          <w:szCs w:val="20"/>
        </w:rPr>
        <w:t xml:space="preserve"> Arbeitnehmer </w:t>
      </w:r>
      <w:r w:rsidR="001B1764">
        <w:rPr>
          <w:color w:val="000000" w:themeColor="text1"/>
          <w:sz w:val="20"/>
          <w:szCs w:val="20"/>
        </w:rPr>
        <w:t xml:space="preserve">eine entsprechende Anpassung </w:t>
      </w:r>
      <w:r w:rsidR="001B1764" w:rsidRPr="001B1764">
        <w:rPr>
          <w:color w:val="000000" w:themeColor="text1"/>
          <w:sz w:val="20"/>
          <w:szCs w:val="20"/>
        </w:rPr>
        <w:t>verlangt.</w:t>
      </w:r>
    </w:p>
    <w:p w14:paraId="4E89EEB5" w14:textId="70318263" w:rsidR="00AC443F" w:rsidRDefault="005E3F37" w:rsidP="001B1764">
      <w:pPr>
        <w:pStyle w:val="MIFlietex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Daher</w:t>
      </w:r>
      <w:r w:rsidR="001B1764">
        <w:rPr>
          <w:color w:val="000000" w:themeColor="text1"/>
          <w:sz w:val="20"/>
          <w:szCs w:val="20"/>
        </w:rPr>
        <w:t xml:space="preserve"> ist es dringend geboten</w:t>
      </w:r>
      <w:r w:rsidR="001B1764" w:rsidRPr="001B1764">
        <w:rPr>
          <w:color w:val="000000" w:themeColor="text1"/>
          <w:sz w:val="20"/>
          <w:szCs w:val="20"/>
        </w:rPr>
        <w:t xml:space="preserve">, die bisherigen Vorlagen für Arbeitsverträge an die neuen Regelungen anzupassen </w:t>
      </w:r>
      <w:r w:rsidR="001B1764">
        <w:rPr>
          <w:color w:val="000000" w:themeColor="text1"/>
          <w:sz w:val="20"/>
          <w:szCs w:val="20"/>
        </w:rPr>
        <w:t>und die</w:t>
      </w:r>
      <w:r w:rsidR="001B1764" w:rsidRPr="001B1764">
        <w:rPr>
          <w:color w:val="000000" w:themeColor="text1"/>
          <w:sz w:val="20"/>
          <w:szCs w:val="20"/>
        </w:rPr>
        <w:t xml:space="preserve"> verkürzten Fristen im Auge zu behalten</w:t>
      </w:r>
      <w:r w:rsidR="001B1764">
        <w:rPr>
          <w:color w:val="000000" w:themeColor="text1"/>
          <w:sz w:val="20"/>
          <w:szCs w:val="20"/>
        </w:rPr>
        <w:t xml:space="preserve"> - nicht zuletzt</w:t>
      </w:r>
      <w:r w:rsidR="00961D56">
        <w:rPr>
          <w:color w:val="000000" w:themeColor="text1"/>
          <w:sz w:val="20"/>
          <w:szCs w:val="20"/>
        </w:rPr>
        <w:t>,</w:t>
      </w:r>
      <w:r w:rsidR="001B1764">
        <w:rPr>
          <w:color w:val="000000" w:themeColor="text1"/>
          <w:sz w:val="20"/>
          <w:szCs w:val="20"/>
        </w:rPr>
        <w:t xml:space="preserve"> um die jüngst eingeführten Geldbußen </w:t>
      </w:r>
      <w:r w:rsidR="00961D56">
        <w:rPr>
          <w:color w:val="000000" w:themeColor="text1"/>
          <w:sz w:val="20"/>
          <w:szCs w:val="20"/>
        </w:rPr>
        <w:t>abzuwenden</w:t>
      </w:r>
      <w:r w:rsidR="00DD7F9C">
        <w:rPr>
          <w:color w:val="000000" w:themeColor="text1"/>
          <w:sz w:val="20"/>
          <w:szCs w:val="20"/>
        </w:rPr>
        <w:t>.</w:t>
      </w:r>
    </w:p>
    <w:tbl>
      <w:tblPr>
        <w:tblStyle w:val="MITabelleeinspaltig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"/>
        <w:gridCol w:w="8509"/>
      </w:tblGrid>
      <w:tr w:rsidR="008C2C0D" w:rsidRPr="001165EB" w14:paraId="14787700" w14:textId="77777777" w:rsidTr="00DD7F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737" w:type="dxa"/>
            <w:vAlign w:val="center"/>
          </w:tcPr>
          <w:p w14:paraId="24108622" w14:textId="77777777" w:rsidR="008C2C0D" w:rsidRPr="001165EB" w:rsidRDefault="008C2C0D" w:rsidP="0093330C">
            <w:pPr>
              <w:pStyle w:val="MIBeispiel-Hinweis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1165EB">
              <w:rPr>
                <w:noProof/>
                <w:sz w:val="20"/>
                <w:szCs w:val="20"/>
              </w:rPr>
              <w:drawing>
                <wp:inline distT="0" distB="0" distL="0" distR="0" wp14:anchorId="1B995D30" wp14:editId="6598ABD0">
                  <wp:extent cx="323999" cy="323999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k_zeichen_klei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99" cy="323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9" w:type="dxa"/>
            <w:vAlign w:val="center"/>
          </w:tcPr>
          <w:p w14:paraId="28F685D1" w14:textId="077E9520" w:rsidR="008C2C0D" w:rsidRPr="001165EB" w:rsidRDefault="001B1764" w:rsidP="009826CC">
            <w:pPr>
              <w:pStyle w:val="MIBeispiel-Hinweis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</w:t>
            </w:r>
            <w:r w:rsidR="00525C78">
              <w:rPr>
                <w:sz w:val="20"/>
                <w:szCs w:val="20"/>
              </w:rPr>
              <w:t>u</w:t>
            </w:r>
            <w:r w:rsidR="008C2C0D">
              <w:rPr>
                <w:sz w:val="20"/>
                <w:szCs w:val="20"/>
              </w:rPr>
              <w:t>nsere</w:t>
            </w:r>
            <w:r w:rsidR="00525C78">
              <w:rPr>
                <w:sz w:val="20"/>
                <w:szCs w:val="20"/>
              </w:rPr>
              <w:t>r</w:t>
            </w:r>
            <w:r w:rsidR="008C2C0D" w:rsidRPr="001F5659">
              <w:rPr>
                <w:sz w:val="20"/>
                <w:szCs w:val="20"/>
              </w:rPr>
              <w:t xml:space="preserve"> </w:t>
            </w:r>
            <w:r w:rsidR="008C2C0D" w:rsidRPr="003728F0">
              <w:rPr>
                <w:b/>
                <w:sz w:val="20"/>
                <w:szCs w:val="20"/>
              </w:rPr>
              <w:t>Infografik auf der nächsten Seite</w:t>
            </w:r>
            <w:r w:rsidR="008C2C0D" w:rsidRPr="001F5659">
              <w:rPr>
                <w:sz w:val="20"/>
                <w:szCs w:val="20"/>
              </w:rPr>
              <w:t xml:space="preserve"> </w:t>
            </w:r>
            <w:r w:rsidRPr="001B1764">
              <w:rPr>
                <w:sz w:val="20"/>
                <w:szCs w:val="20"/>
              </w:rPr>
              <w:t>erfahren Sie, welche Neuerungen sich durch das neue Nachweisgesetz ergeben und was d</w:t>
            </w:r>
            <w:r w:rsidR="00961D56">
              <w:rPr>
                <w:sz w:val="20"/>
                <w:szCs w:val="20"/>
              </w:rPr>
              <w:t>a</w:t>
            </w:r>
            <w:r w:rsidRPr="001B1764">
              <w:rPr>
                <w:sz w:val="20"/>
                <w:szCs w:val="20"/>
              </w:rPr>
              <w:t>s für Sie bedeutet</w:t>
            </w:r>
            <w:r w:rsidR="00525C78">
              <w:rPr>
                <w:sz w:val="20"/>
                <w:szCs w:val="20"/>
              </w:rPr>
              <w:t xml:space="preserve">. </w:t>
            </w:r>
            <w:r w:rsidR="008C2C0D" w:rsidRPr="001F5659">
              <w:rPr>
                <w:sz w:val="20"/>
                <w:szCs w:val="20"/>
              </w:rPr>
              <w:t xml:space="preserve">Gerne </w:t>
            </w:r>
            <w:r w:rsidR="008C2C0D">
              <w:rPr>
                <w:sz w:val="20"/>
                <w:szCs w:val="20"/>
              </w:rPr>
              <w:t xml:space="preserve">unterstützen wir Sie </w:t>
            </w:r>
            <w:r w:rsidR="009826CC">
              <w:rPr>
                <w:sz w:val="20"/>
                <w:szCs w:val="20"/>
              </w:rPr>
              <w:t xml:space="preserve">bei </w:t>
            </w:r>
            <w:r w:rsidR="00961D56">
              <w:rPr>
                <w:sz w:val="20"/>
                <w:szCs w:val="20"/>
              </w:rPr>
              <w:t>Einzelfragen, die sich bestimmt ergeben werden</w:t>
            </w:r>
            <w:r w:rsidR="009826CC">
              <w:rPr>
                <w:sz w:val="20"/>
                <w:szCs w:val="20"/>
              </w:rPr>
              <w:t>.</w:t>
            </w:r>
          </w:p>
        </w:tc>
      </w:tr>
    </w:tbl>
    <w:p w14:paraId="53895931" w14:textId="421652DD" w:rsidR="00515F7B" w:rsidRDefault="008C2C0D" w:rsidP="008C2C0D">
      <w:pPr>
        <w:pStyle w:val="MIMfG"/>
        <w:spacing w:before="240"/>
        <w:rPr>
          <w:sz w:val="20"/>
          <w:szCs w:val="20"/>
        </w:rPr>
      </w:pPr>
      <w:r w:rsidRPr="001165EB">
        <w:rPr>
          <w:sz w:val="20"/>
          <w:szCs w:val="20"/>
        </w:rPr>
        <w:t xml:space="preserve">Mit freundlichen </w:t>
      </w:r>
      <w:bookmarkEnd w:id="0"/>
      <w:r w:rsidRPr="001165EB">
        <w:rPr>
          <w:sz w:val="20"/>
          <w:szCs w:val="20"/>
        </w:rPr>
        <w:t>Grüßen</w:t>
      </w:r>
    </w:p>
    <w:p w14:paraId="336E7E68" w14:textId="6CF6E46A" w:rsidR="008C2C0D" w:rsidRDefault="008C2C0D" w:rsidP="008C2C0D">
      <w:pPr>
        <w:pStyle w:val="MIMfG"/>
        <w:spacing w:before="240"/>
        <w:rPr>
          <w:sz w:val="20"/>
          <w:szCs w:val="20"/>
        </w:rPr>
      </w:pPr>
    </w:p>
    <w:p w14:paraId="56A59E82" w14:textId="77777777" w:rsidR="00937275" w:rsidRPr="001165EB" w:rsidRDefault="00937275" w:rsidP="008C2C0D">
      <w:pPr>
        <w:pStyle w:val="MIMfG"/>
        <w:spacing w:before="240"/>
        <w:rPr>
          <w:sz w:val="20"/>
          <w:szCs w:val="20"/>
        </w:rPr>
      </w:pPr>
    </w:p>
    <w:p w14:paraId="572F89A3" w14:textId="77777777" w:rsidR="00C845F3" w:rsidRDefault="00C845F3" w:rsidP="00C845F3">
      <w:r>
        <w:br w:type="page"/>
      </w:r>
    </w:p>
    <w:p w14:paraId="55C00E13" w14:textId="77777777" w:rsidR="00C845F3" w:rsidRDefault="00C845F3">
      <w:pPr>
        <w:sectPr w:rsidR="00C845F3" w:rsidSect="00515F7B">
          <w:pgSz w:w="11906" w:h="16838"/>
          <w:pgMar w:top="7088" w:right="1134" w:bottom="1134" w:left="1134" w:header="709" w:footer="709" w:gutter="0"/>
          <w:cols w:space="708"/>
          <w:titlePg/>
          <w:docGrid w:linePitch="360"/>
        </w:sectPr>
      </w:pPr>
    </w:p>
    <w:p w14:paraId="43E8E344" w14:textId="5AE4BA58" w:rsidR="00C845F3" w:rsidRDefault="00B6216E">
      <w:r>
        <w:rPr>
          <w:noProof/>
        </w:rPr>
        <w:lastRenderedPageBreak/>
        <w:drawing>
          <wp:inline distT="0" distB="0" distL="0" distR="0" wp14:anchorId="13CD9ECF" wp14:editId="4B4B5582">
            <wp:extent cx="6624320" cy="9175750"/>
            <wp:effectExtent l="0" t="0" r="5080" b="6350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4320" cy="917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45F3" w:rsidSect="00C845F3">
      <w:pgSz w:w="11906" w:h="16838"/>
      <w:pgMar w:top="737" w:right="737" w:bottom="164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59805" w14:textId="77777777" w:rsidR="001023D9" w:rsidRDefault="001023D9" w:rsidP="00574430">
      <w:pPr>
        <w:spacing w:after="0" w:line="240" w:lineRule="auto"/>
      </w:pPr>
      <w:r>
        <w:separator/>
      </w:r>
    </w:p>
  </w:endnote>
  <w:endnote w:type="continuationSeparator" w:id="0">
    <w:p w14:paraId="57DF78B1" w14:textId="77777777" w:rsidR="001023D9" w:rsidRDefault="001023D9" w:rsidP="00574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63068" w14:textId="77777777" w:rsidR="001023D9" w:rsidRDefault="001023D9" w:rsidP="00574430">
      <w:pPr>
        <w:spacing w:after="0" w:line="240" w:lineRule="auto"/>
      </w:pPr>
      <w:r>
        <w:separator/>
      </w:r>
    </w:p>
  </w:footnote>
  <w:footnote w:type="continuationSeparator" w:id="0">
    <w:p w14:paraId="5D7741F8" w14:textId="77777777" w:rsidR="001023D9" w:rsidRDefault="001023D9" w:rsidP="005744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787"/>
    <w:rsid w:val="00006D97"/>
    <w:rsid w:val="000338FD"/>
    <w:rsid w:val="000A3647"/>
    <w:rsid w:val="001023D9"/>
    <w:rsid w:val="00136387"/>
    <w:rsid w:val="0015595E"/>
    <w:rsid w:val="00164836"/>
    <w:rsid w:val="001B1764"/>
    <w:rsid w:val="001C3023"/>
    <w:rsid w:val="001E1F82"/>
    <w:rsid w:val="001F5659"/>
    <w:rsid w:val="002227BF"/>
    <w:rsid w:val="002413BC"/>
    <w:rsid w:val="00277B17"/>
    <w:rsid w:val="002D4122"/>
    <w:rsid w:val="00330CFE"/>
    <w:rsid w:val="0033246C"/>
    <w:rsid w:val="003728F0"/>
    <w:rsid w:val="003A1823"/>
    <w:rsid w:val="003F09DE"/>
    <w:rsid w:val="00406A09"/>
    <w:rsid w:val="004526EA"/>
    <w:rsid w:val="0046729C"/>
    <w:rsid w:val="00477ABE"/>
    <w:rsid w:val="00480050"/>
    <w:rsid w:val="0048342B"/>
    <w:rsid w:val="004B0860"/>
    <w:rsid w:val="004B45F3"/>
    <w:rsid w:val="004E0192"/>
    <w:rsid w:val="00503D38"/>
    <w:rsid w:val="00504773"/>
    <w:rsid w:val="00515F7B"/>
    <w:rsid w:val="0052150F"/>
    <w:rsid w:val="00525C78"/>
    <w:rsid w:val="0054251B"/>
    <w:rsid w:val="0056238E"/>
    <w:rsid w:val="00574430"/>
    <w:rsid w:val="005A56CA"/>
    <w:rsid w:val="005E3F37"/>
    <w:rsid w:val="006121D3"/>
    <w:rsid w:val="0062574B"/>
    <w:rsid w:val="00653592"/>
    <w:rsid w:val="00663587"/>
    <w:rsid w:val="00685E14"/>
    <w:rsid w:val="00691021"/>
    <w:rsid w:val="00694009"/>
    <w:rsid w:val="0069428D"/>
    <w:rsid w:val="006A4BAF"/>
    <w:rsid w:val="006B091F"/>
    <w:rsid w:val="00705649"/>
    <w:rsid w:val="00764275"/>
    <w:rsid w:val="007938F5"/>
    <w:rsid w:val="007C68A9"/>
    <w:rsid w:val="007D3E0D"/>
    <w:rsid w:val="007D710B"/>
    <w:rsid w:val="007E314F"/>
    <w:rsid w:val="007E490F"/>
    <w:rsid w:val="00810C2B"/>
    <w:rsid w:val="00863D22"/>
    <w:rsid w:val="008A1D5D"/>
    <w:rsid w:val="008A6176"/>
    <w:rsid w:val="008B27A0"/>
    <w:rsid w:val="008B4976"/>
    <w:rsid w:val="008C2C0D"/>
    <w:rsid w:val="008C5C9F"/>
    <w:rsid w:val="008F5D0B"/>
    <w:rsid w:val="00937275"/>
    <w:rsid w:val="00961D56"/>
    <w:rsid w:val="00962D5D"/>
    <w:rsid w:val="00971257"/>
    <w:rsid w:val="009826CC"/>
    <w:rsid w:val="009E067B"/>
    <w:rsid w:val="009E3AAA"/>
    <w:rsid w:val="009F44CD"/>
    <w:rsid w:val="00A01E26"/>
    <w:rsid w:val="00A072EF"/>
    <w:rsid w:val="00A259A0"/>
    <w:rsid w:val="00A56972"/>
    <w:rsid w:val="00A640AD"/>
    <w:rsid w:val="00A75B87"/>
    <w:rsid w:val="00AB331E"/>
    <w:rsid w:val="00AC443F"/>
    <w:rsid w:val="00AD4439"/>
    <w:rsid w:val="00B021C7"/>
    <w:rsid w:val="00B43B55"/>
    <w:rsid w:val="00B6216E"/>
    <w:rsid w:val="00BA44E2"/>
    <w:rsid w:val="00BB2E5B"/>
    <w:rsid w:val="00C46567"/>
    <w:rsid w:val="00C7661B"/>
    <w:rsid w:val="00C807A7"/>
    <w:rsid w:val="00C845F3"/>
    <w:rsid w:val="00CA108C"/>
    <w:rsid w:val="00CD624F"/>
    <w:rsid w:val="00D03DEA"/>
    <w:rsid w:val="00D26359"/>
    <w:rsid w:val="00D63060"/>
    <w:rsid w:val="00D94601"/>
    <w:rsid w:val="00DA4C2C"/>
    <w:rsid w:val="00DA5541"/>
    <w:rsid w:val="00DD7F9C"/>
    <w:rsid w:val="00DE653D"/>
    <w:rsid w:val="00E02890"/>
    <w:rsid w:val="00E10787"/>
    <w:rsid w:val="00E11324"/>
    <w:rsid w:val="00E31ED0"/>
    <w:rsid w:val="00E35246"/>
    <w:rsid w:val="00E815AD"/>
    <w:rsid w:val="00E93F99"/>
    <w:rsid w:val="00E93FC7"/>
    <w:rsid w:val="00F04B35"/>
    <w:rsid w:val="00F3055E"/>
    <w:rsid w:val="00F47B55"/>
    <w:rsid w:val="00F50001"/>
    <w:rsid w:val="00F536FA"/>
    <w:rsid w:val="00FB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2D661C"/>
  <w15:docId w15:val="{09F55C4C-9B39-4253-BECE-E17A5EDA2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Titel">
    <w:name w:val="MI_Titel"/>
    <w:basedOn w:val="Standard"/>
    <w:rsid w:val="00C845F3"/>
    <w:pPr>
      <w:tabs>
        <w:tab w:val="right" w:pos="9639"/>
      </w:tabs>
      <w:suppressAutoHyphens/>
      <w:spacing w:after="440" w:line="480" w:lineRule="exact"/>
    </w:pPr>
    <w:rPr>
      <w:rFonts w:ascii="Arial" w:eastAsia="Times New Roman" w:hAnsi="Arial" w:cs="Times New Roman"/>
      <w:b/>
      <w:bCs/>
      <w:i/>
      <w:iCs/>
      <w:color w:val="0064A8"/>
      <w:sz w:val="36"/>
      <w:szCs w:val="36"/>
      <w:lang w:eastAsia="de-DE"/>
    </w:rPr>
  </w:style>
  <w:style w:type="paragraph" w:customStyle="1" w:styleId="MIFlietext">
    <w:name w:val="MI_Fließtext"/>
    <w:basedOn w:val="Standard"/>
    <w:qFormat/>
    <w:rsid w:val="00C845F3"/>
    <w:pPr>
      <w:spacing w:after="240" w:line="240" w:lineRule="exact"/>
      <w:jc w:val="both"/>
    </w:pPr>
    <w:rPr>
      <w:rFonts w:ascii="Arial" w:eastAsia="Times New Roman" w:hAnsi="Arial" w:cs="Times New Roman"/>
      <w:color w:val="000000"/>
      <w:sz w:val="18"/>
      <w:szCs w:val="18"/>
      <w:lang w:eastAsia="de-DE"/>
    </w:rPr>
  </w:style>
  <w:style w:type="paragraph" w:customStyle="1" w:styleId="MIBeispiel-Hinweis">
    <w:name w:val="MI_Beispiel-Hinweis"/>
    <w:basedOn w:val="Standard"/>
    <w:qFormat/>
    <w:rsid w:val="00C845F3"/>
    <w:pPr>
      <w:shd w:val="clear" w:color="auto" w:fill="BED9EA"/>
      <w:spacing w:after="240" w:line="240" w:lineRule="exact"/>
      <w:ind w:left="284"/>
    </w:pPr>
    <w:rPr>
      <w:rFonts w:ascii="Arial" w:eastAsia="Times New Roman" w:hAnsi="Arial" w:cs="Times New Roman"/>
      <w:bCs/>
      <w:color w:val="000000"/>
      <w:sz w:val="18"/>
      <w:szCs w:val="18"/>
      <w:lang w:eastAsia="de-DE"/>
    </w:rPr>
  </w:style>
  <w:style w:type="paragraph" w:customStyle="1" w:styleId="MIMfG">
    <w:name w:val="MI_MfG"/>
    <w:basedOn w:val="Standard"/>
    <w:rsid w:val="00C845F3"/>
    <w:pPr>
      <w:spacing w:after="240" w:line="240" w:lineRule="exact"/>
      <w:jc w:val="right"/>
    </w:pPr>
    <w:rPr>
      <w:rFonts w:ascii="Arial" w:eastAsia="Times New Roman" w:hAnsi="Arial" w:cs="Times New Roman"/>
      <w:color w:val="000000"/>
      <w:sz w:val="18"/>
      <w:szCs w:val="18"/>
      <w:lang w:eastAsia="de-DE"/>
    </w:rPr>
  </w:style>
  <w:style w:type="table" w:customStyle="1" w:styleId="MITabelleeinspaltig">
    <w:name w:val="MI_Tabelle_einspaltig"/>
    <w:basedOn w:val="NormaleTabelle"/>
    <w:uiPriority w:val="99"/>
    <w:rsid w:val="00C845F3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de-DE"/>
    </w:rPr>
    <w:tblPr>
      <w:tblInd w:w="108" w:type="dxa"/>
      <w:tblBorders>
        <w:top w:val="single" w:sz="8" w:space="0" w:color="BED9EA"/>
        <w:left w:val="single" w:sz="8" w:space="0" w:color="BED9EA"/>
        <w:bottom w:val="single" w:sz="8" w:space="0" w:color="BED9EA"/>
        <w:right w:val="single" w:sz="8" w:space="0" w:color="BED9EA"/>
        <w:insideH w:val="single" w:sz="8" w:space="0" w:color="BED9EA"/>
        <w:insideV w:val="single" w:sz="8" w:space="0" w:color="BED9EA"/>
      </w:tblBorders>
    </w:tblPr>
    <w:trPr>
      <w:cantSplit/>
    </w:trPr>
    <w:tcPr>
      <w:shd w:val="clear" w:color="auto" w:fill="auto"/>
    </w:tcPr>
    <w:tblStylePr w:type="firstRow">
      <w:tblPr/>
      <w:tcPr>
        <w:shd w:val="clear" w:color="auto" w:fill="BED9EA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4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5F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7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4430"/>
  </w:style>
  <w:style w:type="paragraph" w:styleId="Fuzeile">
    <w:name w:val="footer"/>
    <w:basedOn w:val="Standard"/>
    <w:link w:val="FuzeileZchn"/>
    <w:uiPriority w:val="99"/>
    <w:unhideWhenUsed/>
    <w:rsid w:val="0057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4430"/>
  </w:style>
  <w:style w:type="character" w:styleId="Kommentarzeichen">
    <w:name w:val="annotation reference"/>
    <w:basedOn w:val="Absatz-Standardschriftart"/>
    <w:uiPriority w:val="99"/>
    <w:semiHidden/>
    <w:unhideWhenUsed/>
    <w:rsid w:val="00515F7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5F7B"/>
    <w:pPr>
      <w:spacing w:after="24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5F7B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1823"/>
    <w:pPr>
      <w:spacing w:after="20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1823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F536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F2C78-7187-442A-87DB-E752B431A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MSC 142_Transparente Arbeitsbedingungen</vt:lpstr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 142_Transparente Arbeitsbedingungen</dc:title>
  <dc:creator>Deubner Verlag GmbH &amp; Co. KG</dc:creator>
  <cp:lastModifiedBy>Michaelsen, Eleonora</cp:lastModifiedBy>
  <cp:revision>6</cp:revision>
  <cp:lastPrinted>2022-07-13T14:48:00Z</cp:lastPrinted>
  <dcterms:created xsi:type="dcterms:W3CDTF">2022-07-26T12:52:00Z</dcterms:created>
  <dcterms:modified xsi:type="dcterms:W3CDTF">2022-07-27T10:00:00Z</dcterms:modified>
</cp:coreProperties>
</file>