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694" w14:textId="6AB4B532" w:rsidR="00A640AD" w:rsidRDefault="00194500" w:rsidP="00515F7B">
      <w:pPr>
        <w:pStyle w:val="MITitel"/>
      </w:pPr>
      <w:r w:rsidRPr="00194500">
        <w:t>W</w:t>
      </w:r>
      <w:r w:rsidR="00E82BBF" w:rsidRPr="00E82BBF">
        <w:t xml:space="preserve">as ändert sich für Ihre Gesellschaft bürgerlichen Rechts </w:t>
      </w:r>
      <w:r w:rsidR="00B23EB2">
        <w:t xml:space="preserve">ab </w:t>
      </w:r>
      <w:r w:rsidR="00E82BBF" w:rsidRPr="00E82BBF">
        <w:t>2024</w:t>
      </w:r>
      <w:r w:rsidRPr="00194500">
        <w:t>?</w:t>
      </w:r>
    </w:p>
    <w:p w14:paraId="1372EE98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E3EC72C" w14:textId="448252D7" w:rsidR="00E82BBF" w:rsidRPr="00E82BBF" w:rsidRDefault="00E82BBF" w:rsidP="00E82BBF">
      <w:pPr>
        <w:pStyle w:val="MIFlietext"/>
        <w:rPr>
          <w:sz w:val="20"/>
          <w:szCs w:val="20"/>
        </w:rPr>
      </w:pPr>
      <w:r w:rsidRPr="00E82BBF">
        <w:rPr>
          <w:sz w:val="20"/>
          <w:szCs w:val="20"/>
        </w:rPr>
        <w:t xml:space="preserve">wenn zwei </w:t>
      </w:r>
      <w:r w:rsidR="00B23EB2">
        <w:rPr>
          <w:sz w:val="20"/>
          <w:szCs w:val="20"/>
        </w:rPr>
        <w:t xml:space="preserve">tatkräftige Menschen </w:t>
      </w:r>
      <w:r w:rsidRPr="00E82BBF">
        <w:rPr>
          <w:sz w:val="20"/>
          <w:szCs w:val="20"/>
        </w:rPr>
        <w:t>eine Geschäftsidee ha</w:t>
      </w:r>
      <w:r w:rsidR="00B23EB2">
        <w:rPr>
          <w:sz w:val="20"/>
          <w:szCs w:val="20"/>
        </w:rPr>
        <w:t>b</w:t>
      </w:r>
      <w:r w:rsidRPr="00E82BBF">
        <w:rPr>
          <w:sz w:val="20"/>
          <w:szCs w:val="20"/>
        </w:rPr>
        <w:t xml:space="preserve">en und sich zusammenschließen wollen, </w:t>
      </w:r>
      <w:r w:rsidR="00B23EB2">
        <w:rPr>
          <w:sz w:val="20"/>
          <w:szCs w:val="20"/>
        </w:rPr>
        <w:t>ist bislang</w:t>
      </w:r>
      <w:r w:rsidRPr="00E82BBF">
        <w:rPr>
          <w:sz w:val="20"/>
          <w:szCs w:val="20"/>
        </w:rPr>
        <w:t xml:space="preserve"> die Gesellschaft bürgerlichen Rechts </w:t>
      </w:r>
      <w:r>
        <w:rPr>
          <w:sz w:val="20"/>
          <w:szCs w:val="20"/>
        </w:rPr>
        <w:t xml:space="preserve">(GbR) stets </w:t>
      </w:r>
      <w:r w:rsidRPr="00E82BBF">
        <w:rPr>
          <w:sz w:val="20"/>
          <w:szCs w:val="20"/>
        </w:rPr>
        <w:t>eine der einfachsten Gesellschaftsformen</w:t>
      </w:r>
      <w:r w:rsidR="00E35FE4">
        <w:rPr>
          <w:sz w:val="20"/>
          <w:szCs w:val="20"/>
        </w:rPr>
        <w:t>:</w:t>
      </w:r>
      <w:r w:rsidRPr="00E82BBF">
        <w:rPr>
          <w:sz w:val="20"/>
          <w:szCs w:val="20"/>
        </w:rPr>
        <w:t xml:space="preserve"> Es g</w:t>
      </w:r>
      <w:r w:rsidR="00B23EB2">
        <w:rPr>
          <w:sz w:val="20"/>
          <w:szCs w:val="20"/>
        </w:rPr>
        <w:t>ibt</w:t>
      </w:r>
      <w:r w:rsidRPr="00E82BBF">
        <w:rPr>
          <w:sz w:val="20"/>
          <w:szCs w:val="20"/>
        </w:rPr>
        <w:t xml:space="preserve"> keine komplizierten Vorschriften, die Gründung </w:t>
      </w:r>
      <w:r w:rsidR="00B23EB2">
        <w:rPr>
          <w:sz w:val="20"/>
          <w:szCs w:val="20"/>
        </w:rPr>
        <w:t>ist</w:t>
      </w:r>
      <w:r w:rsidRPr="00E82BBF">
        <w:rPr>
          <w:sz w:val="20"/>
          <w:szCs w:val="20"/>
        </w:rPr>
        <w:t xml:space="preserve"> </w:t>
      </w:r>
      <w:r>
        <w:rPr>
          <w:sz w:val="20"/>
          <w:szCs w:val="20"/>
        </w:rPr>
        <w:t>simpel</w:t>
      </w:r>
      <w:r w:rsidRPr="00E82BBF">
        <w:rPr>
          <w:sz w:val="20"/>
          <w:szCs w:val="20"/>
        </w:rPr>
        <w:t xml:space="preserve"> und man braucht keinen Notar. Mit der Reform des </w:t>
      </w:r>
      <w:r w:rsidR="001E70DC">
        <w:rPr>
          <w:sz w:val="20"/>
          <w:szCs w:val="20"/>
        </w:rPr>
        <w:t>Personeng</w:t>
      </w:r>
      <w:r w:rsidRPr="00E82BBF">
        <w:rPr>
          <w:sz w:val="20"/>
          <w:szCs w:val="20"/>
        </w:rPr>
        <w:t xml:space="preserve">esellschaftsrechts ergeben sich </w:t>
      </w:r>
      <w:r>
        <w:rPr>
          <w:sz w:val="20"/>
          <w:szCs w:val="20"/>
        </w:rPr>
        <w:t>zum 01.01.2</w:t>
      </w:r>
      <w:r w:rsidRPr="00E82BBF">
        <w:rPr>
          <w:sz w:val="20"/>
          <w:szCs w:val="20"/>
        </w:rPr>
        <w:t xml:space="preserve">024 </w:t>
      </w:r>
      <w:r w:rsidR="00B23EB2">
        <w:rPr>
          <w:sz w:val="20"/>
          <w:szCs w:val="20"/>
        </w:rPr>
        <w:t xml:space="preserve">allerdings </w:t>
      </w:r>
      <w:r w:rsidRPr="00E82BBF">
        <w:rPr>
          <w:sz w:val="20"/>
          <w:szCs w:val="20"/>
        </w:rPr>
        <w:t>einige Änderungen</w:t>
      </w:r>
      <w:r>
        <w:rPr>
          <w:sz w:val="20"/>
          <w:szCs w:val="20"/>
        </w:rPr>
        <w:t xml:space="preserve">, </w:t>
      </w:r>
      <w:r w:rsidR="00B23EB2">
        <w:rPr>
          <w:sz w:val="20"/>
          <w:szCs w:val="20"/>
        </w:rPr>
        <w:t xml:space="preserve">auf die Sie </w:t>
      </w:r>
      <w:r>
        <w:rPr>
          <w:sz w:val="20"/>
          <w:szCs w:val="20"/>
        </w:rPr>
        <w:t>frühzeitig reagieren</w:t>
      </w:r>
      <w:r w:rsidR="00B23EB2">
        <w:rPr>
          <w:sz w:val="20"/>
          <w:szCs w:val="20"/>
        </w:rPr>
        <w:t xml:space="preserve"> sollten</w:t>
      </w:r>
      <w:r w:rsidRPr="00E82BBF">
        <w:rPr>
          <w:sz w:val="20"/>
          <w:szCs w:val="20"/>
        </w:rPr>
        <w:t>.</w:t>
      </w:r>
    </w:p>
    <w:p w14:paraId="3B37F664" w14:textId="7C9C031C" w:rsidR="00515F7B" w:rsidRPr="001165EB" w:rsidRDefault="00E82BBF" w:rsidP="00E82BBF">
      <w:pPr>
        <w:pStyle w:val="MIFlietext"/>
        <w:rPr>
          <w:sz w:val="20"/>
          <w:szCs w:val="20"/>
        </w:rPr>
      </w:pPr>
      <w:r w:rsidRPr="00E82BBF">
        <w:rPr>
          <w:sz w:val="20"/>
          <w:szCs w:val="20"/>
        </w:rPr>
        <w:t xml:space="preserve">So muss die GbR ab 2024 in ein Register eingetragen sein, damit bestimmte Rechtsgeschäfte </w:t>
      </w:r>
      <w:r>
        <w:rPr>
          <w:sz w:val="20"/>
          <w:szCs w:val="20"/>
        </w:rPr>
        <w:t xml:space="preserve">weiterhin </w:t>
      </w:r>
      <w:r w:rsidRPr="00E82BBF">
        <w:rPr>
          <w:sz w:val="20"/>
          <w:szCs w:val="20"/>
        </w:rPr>
        <w:t xml:space="preserve">getätigt werden können. </w:t>
      </w:r>
      <w:r>
        <w:rPr>
          <w:sz w:val="20"/>
          <w:szCs w:val="20"/>
        </w:rPr>
        <w:t>Dazu gehören etwa</w:t>
      </w:r>
      <w:r w:rsidRPr="00E82BBF">
        <w:rPr>
          <w:sz w:val="20"/>
          <w:szCs w:val="20"/>
        </w:rPr>
        <w:t xml:space="preserve"> Grundstücksgeschäft</w:t>
      </w:r>
      <w:r>
        <w:rPr>
          <w:sz w:val="20"/>
          <w:szCs w:val="20"/>
        </w:rPr>
        <w:t xml:space="preserve">e, bei denen dann die GbR als Eigentümerin im </w:t>
      </w:r>
      <w:r w:rsidRPr="00E82BBF">
        <w:rPr>
          <w:sz w:val="20"/>
          <w:szCs w:val="20"/>
        </w:rPr>
        <w:t>Grundbuch eingetragen</w:t>
      </w:r>
      <w:r>
        <w:rPr>
          <w:sz w:val="20"/>
          <w:szCs w:val="20"/>
        </w:rPr>
        <w:t xml:space="preserve"> wird</w:t>
      </w:r>
      <w:r w:rsidRPr="00E82BBF">
        <w:rPr>
          <w:sz w:val="20"/>
          <w:szCs w:val="20"/>
        </w:rPr>
        <w:t xml:space="preserve">. Sofern sich später Änderungen in der Gesellschafterstruktur ergeben, muss nicht mehr das Grundbuch geändert werden, sondern nur noch das Gesellschaftsregister. </w:t>
      </w:r>
      <w:r>
        <w:rPr>
          <w:sz w:val="20"/>
          <w:szCs w:val="20"/>
        </w:rPr>
        <w:t>Im Ergebnis ist das zwar</w:t>
      </w:r>
      <w:r w:rsidRPr="00E82BBF">
        <w:rPr>
          <w:sz w:val="20"/>
          <w:szCs w:val="20"/>
        </w:rPr>
        <w:t xml:space="preserve"> eine Vereinfachung, </w:t>
      </w:r>
      <w:r>
        <w:rPr>
          <w:sz w:val="20"/>
          <w:szCs w:val="20"/>
        </w:rPr>
        <w:t>im Vorfeld</w:t>
      </w:r>
      <w:r w:rsidRPr="00E82BBF">
        <w:rPr>
          <w:sz w:val="20"/>
          <w:szCs w:val="20"/>
        </w:rPr>
        <w:t xml:space="preserve"> </w:t>
      </w:r>
      <w:r w:rsidR="00E35FE4">
        <w:rPr>
          <w:sz w:val="20"/>
          <w:szCs w:val="20"/>
        </w:rPr>
        <w:t xml:space="preserve">bedeutet </w:t>
      </w:r>
      <w:r w:rsidR="00782BA0">
        <w:rPr>
          <w:sz w:val="20"/>
          <w:szCs w:val="20"/>
        </w:rPr>
        <w:t>es</w:t>
      </w:r>
      <w:r w:rsidR="00E35FE4">
        <w:rPr>
          <w:sz w:val="20"/>
          <w:szCs w:val="20"/>
        </w:rPr>
        <w:t xml:space="preserve"> aber </w:t>
      </w:r>
      <w:r w:rsidRPr="00E82BBF">
        <w:rPr>
          <w:sz w:val="20"/>
          <w:szCs w:val="20"/>
        </w:rPr>
        <w:t>einigen Aufwand</w:t>
      </w:r>
      <w:r w:rsidR="00194500" w:rsidRPr="00194500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1DA3E03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CF42481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7043070" wp14:editId="36C3050A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7ADCE8F" w14:textId="110F12B1" w:rsidR="00515F7B" w:rsidRPr="001165EB" w:rsidRDefault="00E82BBF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1623C" w:rsidRPr="00C1623C">
              <w:rPr>
                <w:sz w:val="20"/>
                <w:szCs w:val="20"/>
              </w:rPr>
              <w:t xml:space="preserve">nsere </w:t>
            </w:r>
            <w:r w:rsidR="00C1623C" w:rsidRPr="00C62B8B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C1623C" w:rsidRPr="00C1623C">
              <w:rPr>
                <w:sz w:val="20"/>
                <w:szCs w:val="20"/>
              </w:rPr>
              <w:t xml:space="preserve"> </w:t>
            </w:r>
            <w:r w:rsidRPr="00E82BBF">
              <w:rPr>
                <w:sz w:val="20"/>
                <w:szCs w:val="20"/>
              </w:rPr>
              <w:t xml:space="preserve">gibt Ihnen einen Überblick über die wichtigsten Änderungen für die GbR, damit Sie </w:t>
            </w:r>
            <w:r>
              <w:rPr>
                <w:sz w:val="20"/>
                <w:szCs w:val="20"/>
              </w:rPr>
              <w:t xml:space="preserve">und Ihre Gesellschaft </w:t>
            </w:r>
            <w:r w:rsidRPr="00E82BBF">
              <w:rPr>
                <w:sz w:val="20"/>
                <w:szCs w:val="20"/>
              </w:rPr>
              <w:t xml:space="preserve">weiterhin handlungsfähig sind. </w:t>
            </w:r>
            <w:r w:rsidR="00E35FE4">
              <w:rPr>
                <w:sz w:val="20"/>
                <w:szCs w:val="20"/>
              </w:rPr>
              <w:br/>
            </w:r>
            <w:r w:rsidRPr="00E82BBF">
              <w:rPr>
                <w:sz w:val="20"/>
                <w:szCs w:val="20"/>
              </w:rPr>
              <w:t>Für Rückfragen stehen wir gerne zur Verfügung</w:t>
            </w:r>
            <w:r w:rsidR="00C1623C" w:rsidRPr="00C1623C">
              <w:rPr>
                <w:sz w:val="20"/>
                <w:szCs w:val="20"/>
              </w:rPr>
              <w:t>.</w:t>
            </w:r>
          </w:p>
        </w:tc>
      </w:tr>
    </w:tbl>
    <w:p w14:paraId="7C89A871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80FEF76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66257D0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580ACAD" w14:textId="77777777" w:rsidR="00C845F3" w:rsidRDefault="00C845F3" w:rsidP="00C845F3">
      <w:r>
        <w:br w:type="page"/>
      </w:r>
    </w:p>
    <w:p w14:paraId="546D2397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79FB4147" w14:textId="28A55F79" w:rsidR="00C845F3" w:rsidRDefault="002032AB">
      <w:r>
        <w:rPr>
          <w:noProof/>
        </w:rPr>
        <w:lastRenderedPageBreak/>
        <w:drawing>
          <wp:inline distT="0" distB="0" distL="0" distR="0" wp14:anchorId="6B4C7667" wp14:editId="74C717CE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267" w14:textId="77777777" w:rsidR="00572991" w:rsidRDefault="00572991" w:rsidP="00574430">
      <w:pPr>
        <w:spacing w:after="0" w:line="240" w:lineRule="auto"/>
      </w:pPr>
      <w:r>
        <w:separator/>
      </w:r>
    </w:p>
  </w:endnote>
  <w:endnote w:type="continuationSeparator" w:id="0">
    <w:p w14:paraId="5B939E84" w14:textId="77777777" w:rsidR="00572991" w:rsidRDefault="00572991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7DDA" w14:textId="77777777" w:rsidR="00572991" w:rsidRDefault="00572991" w:rsidP="00574430">
      <w:pPr>
        <w:spacing w:after="0" w:line="240" w:lineRule="auto"/>
      </w:pPr>
      <w:r>
        <w:separator/>
      </w:r>
    </w:p>
  </w:footnote>
  <w:footnote w:type="continuationSeparator" w:id="0">
    <w:p w14:paraId="7EFB8713" w14:textId="77777777" w:rsidR="00572991" w:rsidRDefault="00572991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127928"/>
    <w:rsid w:val="00131086"/>
    <w:rsid w:val="00194500"/>
    <w:rsid w:val="001A6392"/>
    <w:rsid w:val="001E70DC"/>
    <w:rsid w:val="001F2190"/>
    <w:rsid w:val="002032AB"/>
    <w:rsid w:val="002065A4"/>
    <w:rsid w:val="003208D4"/>
    <w:rsid w:val="0033246C"/>
    <w:rsid w:val="004A6E19"/>
    <w:rsid w:val="00515F7B"/>
    <w:rsid w:val="00537A05"/>
    <w:rsid w:val="00544447"/>
    <w:rsid w:val="00572991"/>
    <w:rsid w:val="00574430"/>
    <w:rsid w:val="005A56CA"/>
    <w:rsid w:val="00782BA0"/>
    <w:rsid w:val="007D44AB"/>
    <w:rsid w:val="007D710B"/>
    <w:rsid w:val="007E1337"/>
    <w:rsid w:val="00825420"/>
    <w:rsid w:val="00977118"/>
    <w:rsid w:val="00A640AD"/>
    <w:rsid w:val="00AB331E"/>
    <w:rsid w:val="00AC39EB"/>
    <w:rsid w:val="00B23EB2"/>
    <w:rsid w:val="00B40239"/>
    <w:rsid w:val="00BE27E5"/>
    <w:rsid w:val="00C1623C"/>
    <w:rsid w:val="00C62B8B"/>
    <w:rsid w:val="00C845F3"/>
    <w:rsid w:val="00CE0E4A"/>
    <w:rsid w:val="00CE1FF7"/>
    <w:rsid w:val="00E10787"/>
    <w:rsid w:val="00E31ED0"/>
    <w:rsid w:val="00E35FE4"/>
    <w:rsid w:val="00E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A88F3"/>
  <w15:docId w15:val="{C70245BC-2713-4250-A650-74F6B7D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239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23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150_Gesellschaft bürgerlichen Rechts 2024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150_Gesellschaft bürgerlichen Rechts 2024</dc:title>
  <dc:creator>Deubner Verlag GmbH &amp; Co. KG</dc:creator>
  <cp:lastModifiedBy>Michaelsen, Eleonora</cp:lastModifiedBy>
  <cp:revision>7</cp:revision>
  <dcterms:created xsi:type="dcterms:W3CDTF">2023-01-05T10:42:00Z</dcterms:created>
  <dcterms:modified xsi:type="dcterms:W3CDTF">2023-01-16T11:40:00Z</dcterms:modified>
</cp:coreProperties>
</file>