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BE6" w14:textId="5F8FB69F" w:rsidR="00A640AD" w:rsidRDefault="003F502F" w:rsidP="009A3664">
      <w:pPr>
        <w:pStyle w:val="MITitel"/>
        <w:jc w:val="both"/>
      </w:pPr>
      <w:r>
        <w:t>Was m</w:t>
      </w:r>
      <w:r w:rsidR="00E14C25">
        <w:t>ü</w:t>
      </w:r>
      <w:r>
        <w:t>ss</w:t>
      </w:r>
      <w:r w:rsidR="00E14C25">
        <w:t>en Sie als Unternehmer</w:t>
      </w:r>
      <w:r>
        <w:t xml:space="preserve"> </w:t>
      </w:r>
      <w:r w:rsidR="00E14C25" w:rsidRPr="00E14C25">
        <w:t>steuerlich beachten</w:t>
      </w:r>
      <w:r w:rsidR="00E14C25">
        <w:t>,</w:t>
      </w:r>
      <w:r w:rsidR="00E14C25" w:rsidRPr="00E14C25">
        <w:t xml:space="preserve"> </w:t>
      </w:r>
      <w:r w:rsidR="00E14C25">
        <w:t>wenn Sie ein</w:t>
      </w:r>
      <w:r>
        <w:t xml:space="preserve"> Elektrorad</w:t>
      </w:r>
      <w:r w:rsidR="00E14C25">
        <w:t xml:space="preserve"> </w:t>
      </w:r>
      <w:r>
        <w:t>nutz</w:t>
      </w:r>
      <w:r w:rsidR="00E14C25">
        <w:t>en</w:t>
      </w:r>
      <w:r w:rsidR="00FD5824">
        <w:t>?</w:t>
      </w:r>
    </w:p>
    <w:p w14:paraId="4B35BA97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2AD01B96" w14:textId="5B209BAF" w:rsidR="00FD5824" w:rsidRDefault="00FD5824" w:rsidP="00D3418C">
      <w:pPr>
        <w:pStyle w:val="MIFlietext"/>
        <w:rPr>
          <w:sz w:val="20"/>
          <w:szCs w:val="20"/>
        </w:rPr>
      </w:pPr>
      <w:r w:rsidRPr="00FD5824">
        <w:rPr>
          <w:sz w:val="20"/>
          <w:szCs w:val="20"/>
        </w:rPr>
        <w:t xml:space="preserve">umweltfreundliche Mobilität </w:t>
      </w:r>
      <w:r w:rsidR="00E14C25">
        <w:rPr>
          <w:sz w:val="20"/>
          <w:szCs w:val="20"/>
        </w:rPr>
        <w:t>liegt im Trend –</w:t>
      </w:r>
      <w:r>
        <w:rPr>
          <w:sz w:val="20"/>
          <w:szCs w:val="20"/>
        </w:rPr>
        <w:t xml:space="preserve"> und ist darüber hinaus auch </w:t>
      </w:r>
      <w:r w:rsidR="00E14C25">
        <w:rPr>
          <w:sz w:val="20"/>
          <w:szCs w:val="20"/>
        </w:rPr>
        <w:t xml:space="preserve">noch </w:t>
      </w:r>
      <w:r>
        <w:rPr>
          <w:sz w:val="20"/>
          <w:szCs w:val="20"/>
        </w:rPr>
        <w:t xml:space="preserve">gesund. Oft </w:t>
      </w:r>
      <w:r w:rsidR="00E14C25" w:rsidRPr="0080201F">
        <w:rPr>
          <w:sz w:val="20"/>
          <w:szCs w:val="20"/>
        </w:rPr>
        <w:t>überlassen</w:t>
      </w:r>
      <w:r w:rsidRPr="006A4E77">
        <w:rPr>
          <w:sz w:val="20"/>
          <w:szCs w:val="20"/>
        </w:rPr>
        <w:t xml:space="preserve"> Arbeitgeber</w:t>
      </w:r>
      <w:r w:rsidRPr="00FD5824">
        <w:rPr>
          <w:sz w:val="20"/>
          <w:szCs w:val="20"/>
        </w:rPr>
        <w:t xml:space="preserve"> (elektrische) Fahrräder zur Privatnutzung an </w:t>
      </w:r>
      <w:r w:rsidR="00E14C25">
        <w:rPr>
          <w:sz w:val="20"/>
          <w:szCs w:val="20"/>
        </w:rPr>
        <w:t>ihre</w:t>
      </w:r>
      <w:r w:rsidRPr="00FD5824">
        <w:rPr>
          <w:sz w:val="20"/>
          <w:szCs w:val="20"/>
        </w:rPr>
        <w:t xml:space="preserve"> Arbeitnehmer</w:t>
      </w:r>
      <w:r w:rsidR="00E14C25">
        <w:rPr>
          <w:sz w:val="20"/>
          <w:szCs w:val="20"/>
        </w:rPr>
        <w:t>, um</w:t>
      </w:r>
      <w:r>
        <w:rPr>
          <w:sz w:val="20"/>
          <w:szCs w:val="20"/>
        </w:rPr>
        <w:t xml:space="preserve"> </w:t>
      </w:r>
      <w:r w:rsidR="00E14C25">
        <w:rPr>
          <w:sz w:val="20"/>
          <w:szCs w:val="20"/>
        </w:rPr>
        <w:t>einerseits deren</w:t>
      </w:r>
      <w:r>
        <w:rPr>
          <w:sz w:val="20"/>
          <w:szCs w:val="20"/>
        </w:rPr>
        <w:t xml:space="preserve"> Gesundheit </w:t>
      </w:r>
      <w:r w:rsidR="00E14C25">
        <w:rPr>
          <w:sz w:val="20"/>
          <w:szCs w:val="20"/>
        </w:rPr>
        <w:t>zu fördern und</w:t>
      </w:r>
      <w:r>
        <w:rPr>
          <w:sz w:val="20"/>
          <w:szCs w:val="20"/>
        </w:rPr>
        <w:t xml:space="preserve"> </w:t>
      </w:r>
      <w:r w:rsidR="00E14C25">
        <w:rPr>
          <w:sz w:val="20"/>
          <w:szCs w:val="20"/>
        </w:rPr>
        <w:t xml:space="preserve">um sich andererseits </w:t>
      </w:r>
      <w:r>
        <w:rPr>
          <w:sz w:val="20"/>
          <w:szCs w:val="20"/>
        </w:rPr>
        <w:t xml:space="preserve">ein fortschrittliches </w:t>
      </w:r>
      <w:r w:rsidR="00E14C25">
        <w:rPr>
          <w:sz w:val="20"/>
          <w:szCs w:val="20"/>
        </w:rPr>
        <w:t>Image zu ver</w:t>
      </w:r>
      <w:r w:rsidR="001343C3">
        <w:rPr>
          <w:sz w:val="20"/>
          <w:szCs w:val="20"/>
        </w:rPr>
        <w:t>leihen</w:t>
      </w:r>
      <w:r>
        <w:rPr>
          <w:sz w:val="20"/>
          <w:szCs w:val="20"/>
        </w:rPr>
        <w:t xml:space="preserve">. </w:t>
      </w:r>
    </w:p>
    <w:p w14:paraId="7291535C" w14:textId="4CF7007D" w:rsidR="009D0ABC" w:rsidRDefault="001343C3" w:rsidP="001343C3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Die Anschaffung eines eigenen betrieblichen E-Bikes kann auch für Sie als Unternehmer steuerlich sinnvoll sein – insbesondere dann, wenn Sie es auch privat fahren. </w:t>
      </w:r>
      <w:r w:rsidR="00E14C25">
        <w:rPr>
          <w:sz w:val="20"/>
          <w:szCs w:val="20"/>
        </w:rPr>
        <w:t xml:space="preserve">Sie können das Rad </w:t>
      </w:r>
      <w:r>
        <w:rPr>
          <w:sz w:val="20"/>
          <w:szCs w:val="20"/>
        </w:rPr>
        <w:t xml:space="preserve">dann </w:t>
      </w:r>
      <w:r w:rsidR="00E14C25">
        <w:rPr>
          <w:sz w:val="20"/>
          <w:szCs w:val="20"/>
        </w:rPr>
        <w:t>(</w:t>
      </w:r>
      <w:r w:rsidR="009D0ABC">
        <w:rPr>
          <w:sz w:val="20"/>
          <w:szCs w:val="20"/>
        </w:rPr>
        <w:t xml:space="preserve">teilweise) </w:t>
      </w:r>
      <w:r>
        <w:rPr>
          <w:sz w:val="20"/>
          <w:szCs w:val="20"/>
        </w:rPr>
        <w:t>ihr</w:t>
      </w:r>
      <w:r w:rsidR="00E14C25">
        <w:rPr>
          <w:sz w:val="20"/>
          <w:szCs w:val="20"/>
        </w:rPr>
        <w:t>e</w:t>
      </w:r>
      <w:r w:rsidR="009D0ABC">
        <w:rPr>
          <w:sz w:val="20"/>
          <w:szCs w:val="20"/>
        </w:rPr>
        <w:t xml:space="preserve">m Betriebsvermögen </w:t>
      </w:r>
      <w:r w:rsidR="00E14C25">
        <w:rPr>
          <w:sz w:val="20"/>
          <w:szCs w:val="20"/>
        </w:rPr>
        <w:t>zuordnen</w:t>
      </w:r>
      <w:r w:rsidR="009D0ABC">
        <w:rPr>
          <w:sz w:val="20"/>
          <w:szCs w:val="20"/>
        </w:rPr>
        <w:t>, wenn</w:t>
      </w:r>
      <w:r w:rsidR="00E14C25">
        <w:rPr>
          <w:sz w:val="20"/>
          <w:szCs w:val="20"/>
        </w:rPr>
        <w:t xml:space="preserve"> Sie</w:t>
      </w:r>
      <w:r w:rsidR="009D0ABC">
        <w:rPr>
          <w:sz w:val="20"/>
          <w:szCs w:val="20"/>
        </w:rPr>
        <w:t xml:space="preserve"> </w:t>
      </w:r>
      <w:r w:rsidR="00E14C25">
        <w:rPr>
          <w:sz w:val="20"/>
          <w:szCs w:val="20"/>
        </w:rPr>
        <w:t>es</w:t>
      </w:r>
      <w:r w:rsidR="009D0ABC">
        <w:rPr>
          <w:sz w:val="20"/>
          <w:szCs w:val="20"/>
        </w:rPr>
        <w:t xml:space="preserve"> </w:t>
      </w:r>
      <w:r w:rsidR="00E14C25" w:rsidRPr="00E14C25">
        <w:rPr>
          <w:sz w:val="20"/>
          <w:szCs w:val="20"/>
        </w:rPr>
        <w:t xml:space="preserve">zu </w:t>
      </w:r>
      <w:r w:rsidR="009D0ABC">
        <w:rPr>
          <w:sz w:val="20"/>
          <w:szCs w:val="20"/>
        </w:rPr>
        <w:t>mind</w:t>
      </w:r>
      <w:r w:rsidR="00E14C25">
        <w:rPr>
          <w:sz w:val="20"/>
          <w:szCs w:val="20"/>
        </w:rPr>
        <w:t>.</w:t>
      </w:r>
      <w:r w:rsidR="006A4E77">
        <w:rPr>
          <w:sz w:val="20"/>
          <w:szCs w:val="20"/>
        </w:rPr>
        <w:t> </w:t>
      </w:r>
      <w:r w:rsidR="009D0ABC">
        <w:rPr>
          <w:sz w:val="20"/>
          <w:szCs w:val="20"/>
        </w:rPr>
        <w:t>10</w:t>
      </w:r>
      <w:r w:rsidR="006A4E77">
        <w:rPr>
          <w:sz w:val="20"/>
          <w:szCs w:val="20"/>
        </w:rPr>
        <w:t> </w:t>
      </w:r>
      <w:r w:rsidR="009D0ABC">
        <w:rPr>
          <w:sz w:val="20"/>
          <w:szCs w:val="20"/>
        </w:rPr>
        <w:t>% unternehmerisch nutz</w:t>
      </w:r>
      <w:r w:rsidR="00E14C25">
        <w:rPr>
          <w:sz w:val="20"/>
          <w:szCs w:val="20"/>
        </w:rPr>
        <w:t>en</w:t>
      </w:r>
      <w:r w:rsidR="009D0ABC">
        <w:rPr>
          <w:sz w:val="20"/>
          <w:szCs w:val="20"/>
        </w:rPr>
        <w:t xml:space="preserve">. Die Privatnutzung eines Fahrrads ohne </w:t>
      </w:r>
      <w:r w:rsidR="0080201F">
        <w:rPr>
          <w:sz w:val="20"/>
          <w:szCs w:val="20"/>
        </w:rPr>
        <w:t xml:space="preserve">elektrischen </w:t>
      </w:r>
      <w:r w:rsidR="009D0ABC">
        <w:rPr>
          <w:sz w:val="20"/>
          <w:szCs w:val="20"/>
        </w:rPr>
        <w:t>Antrieb ist für Unternehmer steuerfrei. Bei einem Elektrorad kommt es darauf an, ob es als K</w:t>
      </w:r>
      <w:r>
        <w:rPr>
          <w:sz w:val="20"/>
          <w:szCs w:val="20"/>
        </w:rPr>
        <w:t>fz</w:t>
      </w:r>
      <w:r w:rsidR="009D0ABC">
        <w:rPr>
          <w:sz w:val="20"/>
          <w:szCs w:val="20"/>
        </w:rPr>
        <w:t xml:space="preserve"> oder als Fahrrad </w:t>
      </w:r>
      <w:r w:rsidR="0080201F">
        <w:rPr>
          <w:sz w:val="20"/>
          <w:szCs w:val="20"/>
        </w:rPr>
        <w:t>einzuordnen</w:t>
      </w:r>
      <w:r w:rsidR="009D0ABC">
        <w:rPr>
          <w:sz w:val="20"/>
          <w:szCs w:val="20"/>
        </w:rPr>
        <w:t xml:space="preserve"> ist. </w:t>
      </w:r>
      <w:r w:rsidR="00225EDA">
        <w:rPr>
          <w:sz w:val="20"/>
          <w:szCs w:val="20"/>
        </w:rPr>
        <w:t>Der Ladestrom sowie die Kosten der betrieblichen Ladevorrichtungen können als Betriebsausgabe</w:t>
      </w:r>
      <w:r>
        <w:rPr>
          <w:sz w:val="20"/>
          <w:szCs w:val="20"/>
        </w:rPr>
        <w:t>n</w:t>
      </w:r>
      <w:r w:rsidR="00225EDA">
        <w:rPr>
          <w:sz w:val="20"/>
          <w:szCs w:val="20"/>
        </w:rPr>
        <w:t xml:space="preserve"> geltend gemacht werden.</w:t>
      </w:r>
    </w:p>
    <w:p w14:paraId="291CA618" w14:textId="5F11D3DB" w:rsidR="000833A2" w:rsidRPr="001165EB" w:rsidRDefault="001343C3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Doch </w:t>
      </w:r>
      <w:r w:rsidR="009D0ABC" w:rsidRPr="009D0ABC">
        <w:rPr>
          <w:sz w:val="20"/>
          <w:szCs w:val="20"/>
        </w:rPr>
        <w:t xml:space="preserve">Vorsicht: Viele </w:t>
      </w:r>
      <w:r>
        <w:rPr>
          <w:sz w:val="20"/>
          <w:szCs w:val="20"/>
        </w:rPr>
        <w:t>e</w:t>
      </w:r>
      <w:r w:rsidR="00225EDA">
        <w:rPr>
          <w:sz w:val="20"/>
          <w:szCs w:val="20"/>
        </w:rPr>
        <w:t>inkommensteuer</w:t>
      </w:r>
      <w:r>
        <w:rPr>
          <w:sz w:val="20"/>
          <w:szCs w:val="20"/>
        </w:rPr>
        <w:t xml:space="preserve">liche </w:t>
      </w:r>
      <w:r w:rsidRPr="001343C3">
        <w:rPr>
          <w:sz w:val="20"/>
          <w:szCs w:val="20"/>
        </w:rPr>
        <w:t>Vergünstigungen</w:t>
      </w:r>
      <w:r w:rsidR="00225EDA">
        <w:rPr>
          <w:sz w:val="20"/>
          <w:szCs w:val="20"/>
        </w:rPr>
        <w:t xml:space="preserve"> </w:t>
      </w:r>
      <w:r w:rsidR="009D0ABC" w:rsidRPr="009D0ABC">
        <w:rPr>
          <w:sz w:val="20"/>
          <w:szCs w:val="20"/>
        </w:rPr>
        <w:t xml:space="preserve">gelten nicht </w:t>
      </w:r>
      <w:r>
        <w:rPr>
          <w:sz w:val="20"/>
          <w:szCs w:val="20"/>
        </w:rPr>
        <w:t xml:space="preserve">analog </w:t>
      </w:r>
      <w:r w:rsidR="009D0ABC" w:rsidRPr="009D0ABC">
        <w:rPr>
          <w:sz w:val="20"/>
          <w:szCs w:val="20"/>
        </w:rPr>
        <w:t xml:space="preserve">bei der Umsatzsteuer! </w:t>
      </w:r>
      <w:r w:rsidR="00225EDA">
        <w:rPr>
          <w:sz w:val="20"/>
          <w:szCs w:val="20"/>
        </w:rPr>
        <w:t>Hier sind die Grundsätze der Entnahme zu privaten Zwecken maßgeblich</w:t>
      </w:r>
      <w:r>
        <w:rPr>
          <w:sz w:val="20"/>
          <w:szCs w:val="20"/>
        </w:rPr>
        <w:t>. Immerhin gibt</w:t>
      </w:r>
      <w:r w:rsidR="00225EDA">
        <w:rPr>
          <w:sz w:val="20"/>
          <w:szCs w:val="20"/>
        </w:rPr>
        <w:t xml:space="preserve"> es Vereinfachungen.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0A000B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8890A9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8202DC" wp14:editId="30B49C7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6743C7" w14:textId="00FD6FFA" w:rsidR="00515F7B" w:rsidRPr="001165EB" w:rsidRDefault="00C8561B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C8561B">
              <w:rPr>
                <w:sz w:val="20"/>
                <w:szCs w:val="20"/>
              </w:rPr>
              <w:t xml:space="preserve">Mit Hilfe unserer </w:t>
            </w:r>
            <w:r w:rsidRPr="00EF1EFE">
              <w:rPr>
                <w:b/>
                <w:sz w:val="20"/>
                <w:szCs w:val="20"/>
              </w:rPr>
              <w:t>Infografik auf der nächsten Seite</w:t>
            </w:r>
            <w:r w:rsidRPr="00C8561B">
              <w:rPr>
                <w:sz w:val="20"/>
                <w:szCs w:val="20"/>
              </w:rPr>
              <w:t xml:space="preserve"> </w:t>
            </w:r>
            <w:r w:rsidR="001343C3">
              <w:rPr>
                <w:sz w:val="20"/>
                <w:szCs w:val="20"/>
              </w:rPr>
              <w:t>verschaffen</w:t>
            </w:r>
            <w:r w:rsidR="00013FDA">
              <w:rPr>
                <w:sz w:val="20"/>
                <w:szCs w:val="20"/>
              </w:rPr>
              <w:t xml:space="preserve"> Sie </w:t>
            </w:r>
            <w:r w:rsidR="001343C3">
              <w:rPr>
                <w:sz w:val="20"/>
                <w:szCs w:val="20"/>
              </w:rPr>
              <w:t xml:space="preserve">sich </w:t>
            </w:r>
            <w:r w:rsidR="00013FDA">
              <w:rPr>
                <w:sz w:val="20"/>
                <w:szCs w:val="20"/>
              </w:rPr>
              <w:t xml:space="preserve">einen Überblick </w:t>
            </w:r>
            <w:r w:rsidR="001343C3">
              <w:rPr>
                <w:sz w:val="20"/>
                <w:szCs w:val="20"/>
              </w:rPr>
              <w:t>über die wichtigsten Aspekte der Besteuerung von</w:t>
            </w:r>
            <w:r w:rsidR="00225EDA">
              <w:rPr>
                <w:sz w:val="20"/>
                <w:szCs w:val="20"/>
              </w:rPr>
              <w:t xml:space="preserve"> </w:t>
            </w:r>
            <w:r w:rsidR="00125DC1">
              <w:rPr>
                <w:sz w:val="20"/>
                <w:szCs w:val="20"/>
              </w:rPr>
              <w:t xml:space="preserve">betrieblichen </w:t>
            </w:r>
            <w:r w:rsidR="00225EDA">
              <w:rPr>
                <w:sz w:val="20"/>
                <w:szCs w:val="20"/>
              </w:rPr>
              <w:t xml:space="preserve">Fahrrädern </w:t>
            </w:r>
            <w:r w:rsidR="001343C3">
              <w:rPr>
                <w:sz w:val="20"/>
                <w:szCs w:val="20"/>
              </w:rPr>
              <w:t>mit und ohne</w:t>
            </w:r>
            <w:r w:rsidR="00225EDA">
              <w:rPr>
                <w:sz w:val="20"/>
                <w:szCs w:val="20"/>
              </w:rPr>
              <w:t xml:space="preserve"> Elektro</w:t>
            </w:r>
            <w:r w:rsidR="001343C3">
              <w:rPr>
                <w:sz w:val="20"/>
                <w:szCs w:val="20"/>
              </w:rPr>
              <w:t>antrieb</w:t>
            </w:r>
            <w:r w:rsidR="00225EDA">
              <w:rPr>
                <w:sz w:val="20"/>
                <w:szCs w:val="20"/>
              </w:rPr>
              <w:t xml:space="preserve">. </w:t>
            </w:r>
            <w:r w:rsidR="001343C3">
              <w:rPr>
                <w:sz w:val="20"/>
                <w:szCs w:val="20"/>
              </w:rPr>
              <w:t>Bei</w:t>
            </w:r>
            <w:r w:rsidR="00125DC1">
              <w:rPr>
                <w:sz w:val="20"/>
                <w:szCs w:val="20"/>
              </w:rPr>
              <w:t xml:space="preserve"> individuellen</w:t>
            </w:r>
            <w:r w:rsidR="003F6EEB">
              <w:rPr>
                <w:sz w:val="20"/>
                <w:szCs w:val="20"/>
              </w:rPr>
              <w:t xml:space="preserve"> </w:t>
            </w:r>
            <w:r w:rsidR="00A01571">
              <w:rPr>
                <w:sz w:val="20"/>
                <w:szCs w:val="20"/>
              </w:rPr>
              <w:t>F</w:t>
            </w:r>
            <w:r w:rsidR="003F6EEB">
              <w:rPr>
                <w:sz w:val="20"/>
                <w:szCs w:val="20"/>
              </w:rPr>
              <w:t>ragen stehen wir gerne zu</w:t>
            </w:r>
            <w:r w:rsidR="001343C3">
              <w:rPr>
                <w:sz w:val="20"/>
                <w:szCs w:val="20"/>
              </w:rPr>
              <w:t xml:space="preserve"> Ihre</w:t>
            </w:r>
            <w:r w:rsidR="003F6EEB">
              <w:rPr>
                <w:sz w:val="20"/>
                <w:szCs w:val="20"/>
              </w:rPr>
              <w:t xml:space="preserve">r Verfügung. </w:t>
            </w:r>
          </w:p>
        </w:tc>
      </w:tr>
    </w:tbl>
    <w:p w14:paraId="1549052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D57E0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3BE0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17DBCC" w14:textId="77777777" w:rsidR="00C845F3" w:rsidRDefault="00C845F3" w:rsidP="00C845F3">
      <w:r>
        <w:br w:type="page"/>
      </w:r>
    </w:p>
    <w:p w14:paraId="4957F4B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E5308B6" w14:textId="415F4186" w:rsidR="00C845F3" w:rsidRDefault="007322DB">
      <w:r>
        <w:rPr>
          <w:noProof/>
        </w:rPr>
        <w:lastRenderedPageBreak/>
        <w:drawing>
          <wp:inline distT="0" distB="0" distL="0" distR="0" wp14:anchorId="48B99209" wp14:editId="7E6195EE">
            <wp:extent cx="6616700" cy="9169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F16F" w14:textId="77777777" w:rsidR="00F44702" w:rsidRDefault="00F44702" w:rsidP="00574430">
      <w:pPr>
        <w:spacing w:after="0" w:line="240" w:lineRule="auto"/>
      </w:pPr>
      <w:r>
        <w:separator/>
      </w:r>
    </w:p>
  </w:endnote>
  <w:endnote w:type="continuationSeparator" w:id="0">
    <w:p w14:paraId="40DE6D5E" w14:textId="77777777" w:rsidR="00F44702" w:rsidRDefault="00F44702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DC89" w14:textId="77777777" w:rsidR="00F44702" w:rsidRDefault="00F44702" w:rsidP="00574430">
      <w:pPr>
        <w:spacing w:after="0" w:line="240" w:lineRule="auto"/>
      </w:pPr>
      <w:r>
        <w:separator/>
      </w:r>
    </w:p>
  </w:footnote>
  <w:footnote w:type="continuationSeparator" w:id="0">
    <w:p w14:paraId="726ADE9C" w14:textId="77777777" w:rsidR="00F44702" w:rsidRDefault="00F44702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13FDA"/>
    <w:rsid w:val="00025420"/>
    <w:rsid w:val="00066380"/>
    <w:rsid w:val="000833A2"/>
    <w:rsid w:val="00125DC1"/>
    <w:rsid w:val="001343C3"/>
    <w:rsid w:val="00225EDA"/>
    <w:rsid w:val="00232F09"/>
    <w:rsid w:val="00234BD2"/>
    <w:rsid w:val="0024492D"/>
    <w:rsid w:val="0033246C"/>
    <w:rsid w:val="003B19F3"/>
    <w:rsid w:val="003D451A"/>
    <w:rsid w:val="003F502F"/>
    <w:rsid w:val="003F6EEB"/>
    <w:rsid w:val="004023B5"/>
    <w:rsid w:val="004276FF"/>
    <w:rsid w:val="00463716"/>
    <w:rsid w:val="004B7C25"/>
    <w:rsid w:val="004D3E90"/>
    <w:rsid w:val="00515F7B"/>
    <w:rsid w:val="0053799E"/>
    <w:rsid w:val="00574430"/>
    <w:rsid w:val="005946C6"/>
    <w:rsid w:val="005A56CA"/>
    <w:rsid w:val="005D42E6"/>
    <w:rsid w:val="005E1D14"/>
    <w:rsid w:val="005F6EFF"/>
    <w:rsid w:val="00622478"/>
    <w:rsid w:val="00664C2F"/>
    <w:rsid w:val="006A0E3D"/>
    <w:rsid w:val="006A4E77"/>
    <w:rsid w:val="006A5F07"/>
    <w:rsid w:val="00710DEE"/>
    <w:rsid w:val="007322DB"/>
    <w:rsid w:val="007D710B"/>
    <w:rsid w:val="00801CD4"/>
    <w:rsid w:val="0080201F"/>
    <w:rsid w:val="00860AA1"/>
    <w:rsid w:val="008F7D9D"/>
    <w:rsid w:val="009A3664"/>
    <w:rsid w:val="009D0ABC"/>
    <w:rsid w:val="00A01571"/>
    <w:rsid w:val="00A21A1C"/>
    <w:rsid w:val="00A640AD"/>
    <w:rsid w:val="00A756C5"/>
    <w:rsid w:val="00AA14A3"/>
    <w:rsid w:val="00AA4988"/>
    <w:rsid w:val="00AB331E"/>
    <w:rsid w:val="00AC2D99"/>
    <w:rsid w:val="00B6140C"/>
    <w:rsid w:val="00C0050A"/>
    <w:rsid w:val="00C845F3"/>
    <w:rsid w:val="00C8561B"/>
    <w:rsid w:val="00D3385C"/>
    <w:rsid w:val="00D3418C"/>
    <w:rsid w:val="00D61532"/>
    <w:rsid w:val="00D7742B"/>
    <w:rsid w:val="00DB176A"/>
    <w:rsid w:val="00DB53D0"/>
    <w:rsid w:val="00E10787"/>
    <w:rsid w:val="00E14C25"/>
    <w:rsid w:val="00EF1EFE"/>
    <w:rsid w:val="00F437AD"/>
    <w:rsid w:val="00F44702"/>
    <w:rsid w:val="00F47604"/>
    <w:rsid w:val="00F85A13"/>
    <w:rsid w:val="00FC1C59"/>
    <w:rsid w:val="00FD582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617AA"/>
  <w15:docId w15:val="{DC84971A-6642-4B9E-91B3-8A356AF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C2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5C68-9999-4A42-BB8E-241F4AC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166_Elektroradnutzung Unternehmer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166_Elektroradnutzung Unternehmer</dc:title>
  <dc:creator>Deubner Recht &amp; Steuern GmbH &amp; Co. KG</dc:creator>
  <cp:lastModifiedBy>Michaelsen, Eleonora</cp:lastModifiedBy>
  <cp:revision>4</cp:revision>
  <cp:lastPrinted>2021-02-04T09:36:00Z</cp:lastPrinted>
  <dcterms:created xsi:type="dcterms:W3CDTF">2024-06-25T09:23:00Z</dcterms:created>
  <dcterms:modified xsi:type="dcterms:W3CDTF">2024-06-27T09:29:00Z</dcterms:modified>
</cp:coreProperties>
</file>